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E6118" w14:textId="77777777" w:rsidR="006A49E1" w:rsidRPr="00D76675" w:rsidRDefault="00A00E79" w:rsidP="008674A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  <w:bookmarkStart w:id="0" w:name="_Toc356564966"/>
      <w:r w:rsidRPr="00D76675">
        <w:rPr>
          <w:rFonts w:ascii="Arial" w:hAnsi="Arial" w:cs="Arial"/>
          <w:b/>
          <w:bCs/>
          <w:lang w:val="es-CO"/>
        </w:rPr>
        <w:t xml:space="preserve">OBJETO  </w:t>
      </w:r>
    </w:p>
    <w:p w14:paraId="4E6FC5D0" w14:textId="77777777" w:rsidR="006A49E1" w:rsidRPr="00D76675" w:rsidRDefault="006A49E1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31048C36" w14:textId="77777777" w:rsidR="0065108E" w:rsidRPr="00D76675" w:rsidRDefault="00110198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>Establecer las directrices para el adecuado funcionamiento  del Sistema de Gestión  de  Seguridad  y  Salud  en  el  Trabajo  SG-SST,  asegurando  el  mejoramiento continuo de los procesos, permitiendo la identificación, implementación y seguimiento de acciones correctivas, preventivas o de mejora según corresponda.</w:t>
      </w:r>
    </w:p>
    <w:p w14:paraId="1683D0AE" w14:textId="77777777" w:rsidR="00110198" w:rsidRPr="00D76675" w:rsidRDefault="00110198" w:rsidP="008674A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es-CO"/>
        </w:rPr>
      </w:pPr>
    </w:p>
    <w:p w14:paraId="4186C9AC" w14:textId="77777777" w:rsidR="00537C50" w:rsidRPr="00D76675" w:rsidRDefault="00537C50" w:rsidP="008674A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es-CO"/>
        </w:rPr>
      </w:pPr>
    </w:p>
    <w:p w14:paraId="6B1F0809" w14:textId="77777777" w:rsidR="006A49E1" w:rsidRPr="00D76675" w:rsidRDefault="001F5CEA" w:rsidP="008674A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6675">
        <w:rPr>
          <w:rFonts w:ascii="Arial" w:hAnsi="Arial" w:cs="Arial"/>
          <w:b/>
          <w:bCs/>
        </w:rPr>
        <w:t>ALCANCE</w:t>
      </w:r>
      <w:r w:rsidR="0065108E" w:rsidRPr="00D76675">
        <w:rPr>
          <w:rFonts w:ascii="Arial" w:hAnsi="Arial" w:cs="Arial"/>
          <w:b/>
          <w:bCs/>
        </w:rPr>
        <w:t xml:space="preserve"> </w:t>
      </w:r>
    </w:p>
    <w:p w14:paraId="20841F9B" w14:textId="77777777" w:rsidR="006A49E1" w:rsidRPr="00D76675" w:rsidRDefault="006A49E1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07BD4B2A" w14:textId="30C363DD" w:rsidR="00110198" w:rsidRPr="00D76675" w:rsidRDefault="00110198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s-CO" w:eastAsia="en-US"/>
        </w:rPr>
      </w:pPr>
      <w:r w:rsidRPr="00D76675">
        <w:rPr>
          <w:rFonts w:ascii="Arial" w:hAnsi="Arial" w:cs="Arial"/>
          <w:color w:val="000000"/>
          <w:lang w:val="es-CO" w:eastAsia="en-US"/>
        </w:rPr>
        <w:t>Aplica a todos los procesos del Sistema de Gestión de Seguridad y Salud en el Trabajo SG-SST de</w:t>
      </w:r>
      <w:r w:rsidR="00D23858">
        <w:rPr>
          <w:rFonts w:ascii="Arial" w:hAnsi="Arial" w:cs="Arial"/>
          <w:color w:val="000000"/>
          <w:lang w:val="es-CO" w:eastAsia="en-US"/>
        </w:rPr>
        <w:t xml:space="preserve">l </w:t>
      </w:r>
      <w:r w:rsidR="00537C50" w:rsidRPr="00537C50">
        <w:rPr>
          <w:rFonts w:ascii="Arial" w:hAnsi="Arial" w:cs="Arial"/>
          <w:b/>
        </w:rPr>
        <w:t>MH CONSTRUYENDO OBRAS S.A.S</w:t>
      </w:r>
      <w:r w:rsidR="00537C50">
        <w:rPr>
          <w:rFonts w:ascii="Arial" w:hAnsi="Arial" w:cs="Arial"/>
          <w:b/>
        </w:rPr>
        <w:t>.</w:t>
      </w:r>
    </w:p>
    <w:p w14:paraId="03F9332C" w14:textId="77777777" w:rsidR="004F39B7" w:rsidRPr="00D76675" w:rsidRDefault="004F39B7" w:rsidP="008674A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D76675">
        <w:rPr>
          <w:rFonts w:ascii="Arial" w:hAnsi="Arial" w:cs="Arial"/>
          <w:b/>
          <w:bCs/>
        </w:rPr>
        <w:t xml:space="preserve"> </w:t>
      </w:r>
    </w:p>
    <w:p w14:paraId="0A2CD935" w14:textId="77777777" w:rsidR="004F39B7" w:rsidRPr="00D76675" w:rsidRDefault="004F39B7" w:rsidP="008674A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5957EE6" w14:textId="77777777" w:rsidR="001F5CEA" w:rsidRPr="00D76675" w:rsidRDefault="008674AA" w:rsidP="008674A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6675">
        <w:rPr>
          <w:rFonts w:ascii="Arial" w:hAnsi="Arial" w:cs="Arial"/>
          <w:b/>
          <w:bCs/>
        </w:rPr>
        <w:t>DEFINICIONES</w:t>
      </w:r>
    </w:p>
    <w:p w14:paraId="033223B0" w14:textId="77777777" w:rsidR="008674AA" w:rsidRPr="00D76675" w:rsidRDefault="008674AA" w:rsidP="008674AA">
      <w:pPr>
        <w:widowControl w:val="0"/>
        <w:autoSpaceDE w:val="0"/>
        <w:autoSpaceDN w:val="0"/>
        <w:adjustRightInd w:val="0"/>
        <w:spacing w:line="276" w:lineRule="auto"/>
        <w:ind w:left="358"/>
        <w:jc w:val="both"/>
        <w:rPr>
          <w:rFonts w:ascii="Arial" w:hAnsi="Arial" w:cs="Arial"/>
          <w:b/>
          <w:bCs/>
        </w:rPr>
      </w:pPr>
    </w:p>
    <w:p w14:paraId="358FBA3B" w14:textId="77777777" w:rsidR="008674AA" w:rsidRPr="00D76675" w:rsidRDefault="008674AA" w:rsidP="008674A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bCs/>
          <w:vanish/>
          <w:lang w:val="es-CO"/>
        </w:rPr>
      </w:pPr>
    </w:p>
    <w:p w14:paraId="65E8321D" w14:textId="77777777" w:rsidR="008674AA" w:rsidRPr="00D76675" w:rsidRDefault="008674AA" w:rsidP="008674A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bCs/>
          <w:vanish/>
          <w:lang w:val="es-CO"/>
        </w:rPr>
      </w:pPr>
    </w:p>
    <w:p w14:paraId="17D77AB9" w14:textId="77777777" w:rsidR="008674AA" w:rsidRPr="00D76675" w:rsidRDefault="008674AA" w:rsidP="008674A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bCs/>
          <w:vanish/>
          <w:lang w:val="es-CO"/>
        </w:rPr>
      </w:pPr>
    </w:p>
    <w:p w14:paraId="408BCC2C" w14:textId="77777777" w:rsidR="008674AA" w:rsidRPr="00D76675" w:rsidRDefault="00986DDE" w:rsidP="008674AA">
      <w:pPr>
        <w:pStyle w:val="Prrafodelista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/>
          <w:bCs/>
          <w:lang w:val="es-CO"/>
        </w:rPr>
        <w:t>Acción correctiva</w:t>
      </w:r>
      <w:r w:rsidR="003455A8" w:rsidRPr="00D76675">
        <w:rPr>
          <w:rFonts w:ascii="Arial" w:hAnsi="Arial" w:cs="Arial"/>
          <w:b/>
          <w:bCs/>
          <w:lang w:val="es-CO"/>
        </w:rPr>
        <w:t xml:space="preserve">.  </w:t>
      </w:r>
      <w:r w:rsidRPr="00D76675">
        <w:rPr>
          <w:rFonts w:ascii="Arial" w:hAnsi="Arial" w:cs="Arial"/>
          <w:bCs/>
          <w:lang w:val="es-CO"/>
        </w:rPr>
        <w:t>Acción tomada para eliminar la causa de una no conformidad detectada u otra situación indeseable</w:t>
      </w:r>
      <w:r w:rsidR="003455A8" w:rsidRPr="00D76675">
        <w:rPr>
          <w:rFonts w:ascii="Arial" w:hAnsi="Arial" w:cs="Arial"/>
          <w:bCs/>
          <w:lang w:val="es-CO"/>
        </w:rPr>
        <w:t>.</w:t>
      </w:r>
    </w:p>
    <w:p w14:paraId="4E2479F8" w14:textId="77777777" w:rsidR="008674AA" w:rsidRPr="00D76675" w:rsidRDefault="008674AA" w:rsidP="008674AA">
      <w:pPr>
        <w:pStyle w:val="Prrafodelista"/>
        <w:spacing w:line="276" w:lineRule="auto"/>
        <w:ind w:left="792"/>
        <w:jc w:val="both"/>
        <w:rPr>
          <w:rFonts w:ascii="Arial" w:hAnsi="Arial" w:cs="Arial"/>
          <w:bCs/>
          <w:lang w:val="es-CO"/>
        </w:rPr>
      </w:pPr>
    </w:p>
    <w:p w14:paraId="6867EB98" w14:textId="77777777" w:rsidR="008674AA" w:rsidRPr="00D76675" w:rsidRDefault="00986DDE" w:rsidP="008674AA">
      <w:pPr>
        <w:pStyle w:val="Prrafodelista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/>
          <w:bCs/>
          <w:lang w:val="es-CO"/>
        </w:rPr>
        <w:t>Acción preventiva</w:t>
      </w:r>
      <w:r w:rsidR="002F167A" w:rsidRPr="00D76675">
        <w:rPr>
          <w:rFonts w:ascii="Arial" w:hAnsi="Arial" w:cs="Arial"/>
          <w:b/>
          <w:bCs/>
          <w:lang w:val="es-CO"/>
        </w:rPr>
        <w:t xml:space="preserve">. </w:t>
      </w:r>
      <w:r w:rsidRPr="00D76675">
        <w:rPr>
          <w:rFonts w:ascii="Arial" w:hAnsi="Arial" w:cs="Arial"/>
          <w:bCs/>
          <w:lang w:val="es-CO"/>
        </w:rPr>
        <w:t>Acción tomada para eliminar la causa de una no conformidad potencial u otra situación  potencialmente indeseable.</w:t>
      </w:r>
    </w:p>
    <w:p w14:paraId="75C61183" w14:textId="77777777" w:rsidR="008674AA" w:rsidRPr="00D76675" w:rsidRDefault="008674AA" w:rsidP="008674AA">
      <w:pPr>
        <w:pStyle w:val="Prrafodelista"/>
        <w:rPr>
          <w:rFonts w:ascii="Arial" w:hAnsi="Arial" w:cs="Arial"/>
          <w:b/>
          <w:bCs/>
          <w:lang w:val="es-CO"/>
        </w:rPr>
      </w:pPr>
    </w:p>
    <w:p w14:paraId="4A9AD2FD" w14:textId="77777777" w:rsidR="008674AA" w:rsidRPr="00D76675" w:rsidRDefault="004D5E38" w:rsidP="008674AA">
      <w:pPr>
        <w:pStyle w:val="Prrafodelista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/>
          <w:bCs/>
          <w:lang w:val="es-CO"/>
        </w:rPr>
        <w:t>Acción de mejora</w:t>
      </w:r>
      <w:r w:rsidR="002E7897" w:rsidRPr="00D76675">
        <w:rPr>
          <w:rFonts w:ascii="Arial" w:hAnsi="Arial" w:cs="Arial"/>
          <w:b/>
          <w:bCs/>
          <w:lang w:val="es-CO"/>
        </w:rPr>
        <w:t xml:space="preserve">.  </w:t>
      </w:r>
      <w:r w:rsidRPr="00D76675">
        <w:rPr>
          <w:rFonts w:ascii="Arial" w:hAnsi="Arial" w:cs="Arial"/>
          <w:bCs/>
          <w:lang w:val="es-CO"/>
        </w:rPr>
        <w:t>Acción tomada para mejorar la eficacia de los procesos, que no es generada a través de no conformidades.</w:t>
      </w:r>
    </w:p>
    <w:p w14:paraId="309D0C40" w14:textId="77777777" w:rsidR="008674AA" w:rsidRPr="00D76675" w:rsidRDefault="008674AA" w:rsidP="008674AA">
      <w:pPr>
        <w:pStyle w:val="Prrafodelista"/>
        <w:rPr>
          <w:rFonts w:ascii="Arial" w:hAnsi="Arial" w:cs="Arial"/>
          <w:b/>
          <w:bCs/>
          <w:lang w:val="es-CO"/>
        </w:rPr>
      </w:pPr>
    </w:p>
    <w:p w14:paraId="13EBD303" w14:textId="77777777" w:rsidR="008674AA" w:rsidRPr="00D76675" w:rsidRDefault="004D5E38" w:rsidP="008674AA">
      <w:pPr>
        <w:pStyle w:val="Prrafodelista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/>
          <w:bCs/>
          <w:lang w:val="es-CO"/>
        </w:rPr>
        <w:t>Conformidad</w:t>
      </w:r>
      <w:r w:rsidR="002E7897" w:rsidRPr="00D76675">
        <w:rPr>
          <w:rFonts w:ascii="Arial" w:hAnsi="Arial" w:cs="Arial"/>
          <w:b/>
          <w:bCs/>
          <w:lang w:val="es-CO"/>
        </w:rPr>
        <w:t xml:space="preserve">. </w:t>
      </w:r>
      <w:r w:rsidRPr="00D76675">
        <w:rPr>
          <w:rFonts w:ascii="Arial" w:hAnsi="Arial" w:cs="Arial"/>
          <w:bCs/>
          <w:lang w:val="es-CO"/>
        </w:rPr>
        <w:t>Cumplimiento de un requisito.</w:t>
      </w:r>
    </w:p>
    <w:p w14:paraId="590AD2CF" w14:textId="77777777" w:rsidR="008674AA" w:rsidRPr="00D76675" w:rsidRDefault="008674AA" w:rsidP="008674AA">
      <w:pPr>
        <w:pStyle w:val="Prrafodelista"/>
        <w:rPr>
          <w:rFonts w:ascii="Arial" w:hAnsi="Arial" w:cs="Arial"/>
          <w:b/>
          <w:bCs/>
          <w:lang w:val="es-CO"/>
        </w:rPr>
      </w:pPr>
    </w:p>
    <w:p w14:paraId="0F463C4C" w14:textId="77777777" w:rsidR="002E7897" w:rsidRPr="00D76675" w:rsidRDefault="004D5E38" w:rsidP="008674AA">
      <w:pPr>
        <w:pStyle w:val="Prrafodelista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/>
          <w:bCs/>
          <w:lang w:val="es-CO"/>
        </w:rPr>
        <w:t xml:space="preserve">No conformidad. </w:t>
      </w:r>
      <w:r w:rsidR="002077CE" w:rsidRPr="00D76675">
        <w:rPr>
          <w:rFonts w:ascii="Arial" w:hAnsi="Arial" w:cs="Arial"/>
          <w:bCs/>
          <w:lang w:val="es-CO"/>
        </w:rPr>
        <w:t>Incumplimiento de un requisito.</w:t>
      </w:r>
    </w:p>
    <w:p w14:paraId="1483F512" w14:textId="77777777" w:rsidR="004009C2" w:rsidRPr="00D76675" w:rsidRDefault="004009C2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255D75A1" w14:textId="77777777" w:rsidR="004C300A" w:rsidRPr="00D76675" w:rsidRDefault="004C300A" w:rsidP="008674A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50C11EC" w14:textId="77777777" w:rsidR="008674AA" w:rsidRPr="00D76675" w:rsidRDefault="008674AA" w:rsidP="008674A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6675">
        <w:rPr>
          <w:rFonts w:ascii="Arial" w:hAnsi="Arial" w:cs="Arial"/>
          <w:b/>
          <w:bCs/>
        </w:rPr>
        <w:t>RESPONSABLES</w:t>
      </w:r>
    </w:p>
    <w:p w14:paraId="3B183A77" w14:textId="77777777" w:rsidR="00CD19CC" w:rsidRPr="00D76675" w:rsidRDefault="00CD19CC" w:rsidP="008674A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B87B5C2" w14:textId="77777777" w:rsidR="00CD65B3" w:rsidRPr="00D76675" w:rsidRDefault="00CD65B3" w:rsidP="00CD65B3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vanish/>
          <w:lang w:val="es-CO"/>
        </w:rPr>
      </w:pPr>
    </w:p>
    <w:p w14:paraId="105494BE" w14:textId="77777777" w:rsidR="00CD65B3" w:rsidRPr="00D76675" w:rsidRDefault="00CD65B3" w:rsidP="00CD65B3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vanish/>
          <w:lang w:val="es-CO"/>
        </w:rPr>
      </w:pPr>
    </w:p>
    <w:p w14:paraId="17DAF885" w14:textId="77777777" w:rsidR="00CD65B3" w:rsidRPr="00D76675" w:rsidRDefault="00CD65B3" w:rsidP="00CD65B3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vanish/>
          <w:lang w:val="es-CO"/>
        </w:rPr>
      </w:pPr>
    </w:p>
    <w:p w14:paraId="467CC255" w14:textId="77777777" w:rsidR="00CD65B3" w:rsidRPr="00D76675" w:rsidRDefault="00CD65B3" w:rsidP="00CD65B3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vanish/>
          <w:lang w:val="es-CO"/>
        </w:rPr>
      </w:pPr>
    </w:p>
    <w:p w14:paraId="3B3823AD" w14:textId="77777777" w:rsidR="00A6226F" w:rsidRPr="00D76675" w:rsidRDefault="00CD65B3" w:rsidP="00CD65B3">
      <w:pPr>
        <w:pStyle w:val="Prrafodelista"/>
        <w:widowControl w:val="0"/>
        <w:numPr>
          <w:ilvl w:val="1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  <w:r w:rsidRPr="00D76675">
        <w:rPr>
          <w:rFonts w:ascii="Arial" w:hAnsi="Arial" w:cs="Arial"/>
          <w:b/>
          <w:bCs/>
          <w:lang w:val="es-CO"/>
        </w:rPr>
        <w:t xml:space="preserve">Responsable    por    el    mantenimiento     y    control    de    este procedimiento: </w:t>
      </w:r>
    </w:p>
    <w:p w14:paraId="73BD73CB" w14:textId="77777777" w:rsidR="00A6226F" w:rsidRPr="00D76675" w:rsidRDefault="00A6226F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</w:p>
    <w:p w14:paraId="46102BAE" w14:textId="77777777" w:rsidR="00A6226F" w:rsidRPr="00D76675" w:rsidRDefault="00684B1D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>Responsable del Sistema de Gestión de la</w:t>
      </w:r>
      <w:r w:rsidR="00A6226F" w:rsidRPr="00D76675">
        <w:rPr>
          <w:rFonts w:ascii="Arial" w:hAnsi="Arial" w:cs="Arial"/>
          <w:bCs/>
          <w:lang w:val="es-CO"/>
        </w:rPr>
        <w:t xml:space="preserve"> Seguridad y Salud en el Trabajo.</w:t>
      </w:r>
    </w:p>
    <w:p w14:paraId="756892A4" w14:textId="77777777" w:rsidR="00A6226F" w:rsidRPr="00D76675" w:rsidRDefault="00A6226F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</w:p>
    <w:p w14:paraId="47CE9504" w14:textId="77777777" w:rsidR="00A6226F" w:rsidRPr="00D76675" w:rsidRDefault="00CD65B3" w:rsidP="00CD65B3">
      <w:pPr>
        <w:pStyle w:val="Prrafodelista"/>
        <w:widowControl w:val="0"/>
        <w:numPr>
          <w:ilvl w:val="1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  <w:r w:rsidRPr="00D76675">
        <w:rPr>
          <w:rFonts w:ascii="Arial" w:hAnsi="Arial" w:cs="Arial"/>
          <w:b/>
          <w:bCs/>
          <w:lang w:val="es-CO"/>
        </w:rPr>
        <w:lastRenderedPageBreak/>
        <w:t xml:space="preserve">Responsable por la ejecución de este procedimiento: </w:t>
      </w:r>
    </w:p>
    <w:p w14:paraId="5B37829C" w14:textId="77777777" w:rsidR="00A6226F" w:rsidRPr="00D76675" w:rsidRDefault="00A6226F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</w:p>
    <w:p w14:paraId="7B9A716F" w14:textId="77777777" w:rsidR="00A6226F" w:rsidRPr="00D76675" w:rsidRDefault="00A6226F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 xml:space="preserve">Gerente, </w:t>
      </w:r>
      <w:r w:rsidR="00684B1D" w:rsidRPr="00D76675">
        <w:rPr>
          <w:rFonts w:ascii="Arial" w:hAnsi="Arial" w:cs="Arial"/>
          <w:bCs/>
          <w:lang w:val="es-CO"/>
        </w:rPr>
        <w:t>Responsable del Sistema de Gestión de la Seguridad y Salud en el Trabajo</w:t>
      </w:r>
      <w:r w:rsidRPr="00D76675">
        <w:rPr>
          <w:rFonts w:ascii="Arial" w:hAnsi="Arial" w:cs="Arial"/>
          <w:bCs/>
          <w:lang w:val="es-CO"/>
        </w:rPr>
        <w:t>, y auditores de la organización o contratados.</w:t>
      </w:r>
    </w:p>
    <w:p w14:paraId="6EFEBC90" w14:textId="77777777" w:rsidR="00E66035" w:rsidRPr="00D76675" w:rsidRDefault="00E66035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</w:p>
    <w:bookmarkEnd w:id="0"/>
    <w:p w14:paraId="3D94C94A" w14:textId="77777777" w:rsidR="006E16F8" w:rsidRPr="00D76675" w:rsidRDefault="006E16F8" w:rsidP="008674A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0FFAE1CB" w14:textId="77777777" w:rsidR="001F5CEA" w:rsidRPr="00D76675" w:rsidRDefault="00746670" w:rsidP="008674AA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D76675">
        <w:rPr>
          <w:rFonts w:ascii="Arial" w:hAnsi="Arial" w:cs="Arial"/>
          <w:b/>
          <w:bCs/>
        </w:rPr>
        <w:t>DOCUMENTOS RELACIONADOS</w:t>
      </w:r>
    </w:p>
    <w:p w14:paraId="26B4EE48" w14:textId="77777777" w:rsidR="006E16F8" w:rsidRPr="00D76675" w:rsidRDefault="006E16F8" w:rsidP="008674A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bookmarkStart w:id="1" w:name="_Toc358209686"/>
    </w:p>
    <w:bookmarkEnd w:id="1"/>
    <w:p w14:paraId="06260937" w14:textId="77777777" w:rsidR="002C3DE5" w:rsidRPr="00D76675" w:rsidRDefault="002C3DE5" w:rsidP="008674AA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vanish/>
        </w:rPr>
      </w:pPr>
    </w:p>
    <w:p w14:paraId="7C3C3A46" w14:textId="77777777" w:rsidR="002C3DE5" w:rsidRPr="00D76675" w:rsidRDefault="002C3DE5" w:rsidP="008674AA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vanish/>
        </w:rPr>
      </w:pPr>
    </w:p>
    <w:p w14:paraId="2D949195" w14:textId="77777777" w:rsidR="002C3DE5" w:rsidRPr="00D76675" w:rsidRDefault="002C3DE5" w:rsidP="008674AA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vanish/>
        </w:rPr>
      </w:pPr>
    </w:p>
    <w:p w14:paraId="37A1C83D" w14:textId="77777777" w:rsidR="002C3DE5" w:rsidRPr="00D76675" w:rsidRDefault="002C3DE5" w:rsidP="008674AA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vanish/>
        </w:rPr>
      </w:pPr>
    </w:p>
    <w:p w14:paraId="548B8E19" w14:textId="77777777" w:rsidR="002C3DE5" w:rsidRPr="00D76675" w:rsidRDefault="002C3DE5" w:rsidP="008674AA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vanish/>
        </w:rPr>
      </w:pPr>
    </w:p>
    <w:p w14:paraId="08D728EE" w14:textId="77777777" w:rsidR="0070383D" w:rsidRPr="00D76675" w:rsidRDefault="00F926E6" w:rsidP="008674AA">
      <w:pPr>
        <w:pStyle w:val="Prrafodelista"/>
        <w:widowControl w:val="0"/>
        <w:numPr>
          <w:ilvl w:val="1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D76675">
        <w:rPr>
          <w:rFonts w:ascii="Arial" w:hAnsi="Arial" w:cs="Arial"/>
          <w:bCs/>
        </w:rPr>
        <w:t>Legislación vigente.</w:t>
      </w:r>
    </w:p>
    <w:p w14:paraId="4149EFC1" w14:textId="77777777" w:rsidR="00F926E6" w:rsidRPr="00D76675" w:rsidRDefault="008674AA" w:rsidP="008674AA">
      <w:pPr>
        <w:pStyle w:val="Prrafodelista"/>
        <w:widowControl w:val="0"/>
        <w:numPr>
          <w:ilvl w:val="1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D76675">
        <w:rPr>
          <w:rFonts w:ascii="Arial" w:hAnsi="Arial" w:cs="Arial"/>
          <w:bCs/>
        </w:rPr>
        <w:t>Decreto 1072</w:t>
      </w:r>
      <w:r w:rsidR="00F926E6" w:rsidRPr="00D76675">
        <w:rPr>
          <w:rFonts w:ascii="Arial" w:hAnsi="Arial" w:cs="Arial"/>
          <w:bCs/>
        </w:rPr>
        <w:t xml:space="preserve"> de 201</w:t>
      </w:r>
      <w:r w:rsidRPr="00D76675">
        <w:rPr>
          <w:rFonts w:ascii="Arial" w:hAnsi="Arial" w:cs="Arial"/>
          <w:bCs/>
        </w:rPr>
        <w:t>5</w:t>
      </w:r>
      <w:r w:rsidR="00F926E6" w:rsidRPr="00D76675">
        <w:rPr>
          <w:rFonts w:ascii="Arial" w:hAnsi="Arial" w:cs="Arial"/>
          <w:bCs/>
        </w:rPr>
        <w:t>.</w:t>
      </w:r>
    </w:p>
    <w:p w14:paraId="4C7F88EB" w14:textId="77777777" w:rsidR="0070383D" w:rsidRPr="00D76675" w:rsidRDefault="0070383D" w:rsidP="008674A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53B475FD" w14:textId="77777777" w:rsidR="00F926E6" w:rsidRPr="00D76675" w:rsidRDefault="00F926E6" w:rsidP="008674A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4D1F43D9" w14:textId="77777777" w:rsidR="0070383D" w:rsidRPr="00D76675" w:rsidRDefault="00F926E6" w:rsidP="008674AA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D76675">
        <w:rPr>
          <w:rFonts w:ascii="Arial" w:hAnsi="Arial" w:cs="Arial"/>
          <w:b/>
          <w:bCs/>
        </w:rPr>
        <w:t>DESCRIPCIÓN</w:t>
      </w:r>
    </w:p>
    <w:p w14:paraId="437ACCF9" w14:textId="77777777" w:rsidR="001A2892" w:rsidRPr="00D76675" w:rsidRDefault="001A2892" w:rsidP="008674A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91650EF" w14:textId="77777777" w:rsidR="001A2892" w:rsidRPr="00D76675" w:rsidRDefault="001A2892" w:rsidP="008674AA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482BD0EB" w14:textId="77777777" w:rsidR="00CD65B3" w:rsidRPr="00D76675" w:rsidRDefault="00CD65B3" w:rsidP="00CD65B3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53FA9705" w14:textId="77777777" w:rsidR="00CD65B3" w:rsidRPr="00D76675" w:rsidRDefault="00CD65B3" w:rsidP="00CD65B3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4F8077E0" w14:textId="77777777" w:rsidR="00CD65B3" w:rsidRPr="00D76675" w:rsidRDefault="00CD65B3" w:rsidP="00CD65B3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0E83BD25" w14:textId="77777777" w:rsidR="00CD65B3" w:rsidRPr="00D76675" w:rsidRDefault="00CD65B3" w:rsidP="00CD65B3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6EFBF613" w14:textId="77777777" w:rsidR="00CD65B3" w:rsidRPr="00D76675" w:rsidRDefault="00CD65B3" w:rsidP="00CD65B3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531C3B99" w14:textId="77777777" w:rsidR="00CD65B3" w:rsidRPr="00D76675" w:rsidRDefault="00CD65B3" w:rsidP="00CD65B3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7D2750CB" w14:textId="77777777" w:rsidR="00532DC7" w:rsidRPr="00D76675" w:rsidRDefault="003F6018" w:rsidP="00CD65B3">
      <w:pPr>
        <w:pStyle w:val="Prrafodelista"/>
        <w:widowControl w:val="0"/>
        <w:numPr>
          <w:ilvl w:val="1"/>
          <w:numId w:val="3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D76675">
        <w:rPr>
          <w:rFonts w:ascii="Arial" w:hAnsi="Arial" w:cs="Arial"/>
          <w:b/>
          <w:bCs/>
        </w:rPr>
        <w:t>Identificación de las fuentes de información para la toma de acciones.</w:t>
      </w:r>
    </w:p>
    <w:p w14:paraId="68537162" w14:textId="77777777" w:rsidR="001A2892" w:rsidRPr="00D76675" w:rsidRDefault="001A2892" w:rsidP="008674AA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64319D55" w14:textId="77777777" w:rsidR="003F6018" w:rsidRPr="00D76675" w:rsidRDefault="003F6018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>Para el desarrollo de acciones correctivas y/o preventivas es necesaria la identificación de las fuentes de información para la toma de acciones que conlleven a la eliminación y/o prevención de las mismas según corresponda. Estas pueden ser las siguientes:</w:t>
      </w:r>
    </w:p>
    <w:p w14:paraId="5E6DB2D3" w14:textId="77777777" w:rsidR="003F6018" w:rsidRPr="00D76675" w:rsidRDefault="003F6018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3172268A" w14:textId="77777777" w:rsidR="00874248" w:rsidRPr="00D76675" w:rsidRDefault="003F6018" w:rsidP="008674AA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 xml:space="preserve"> Operaciones de trabajo. </w:t>
      </w:r>
    </w:p>
    <w:p w14:paraId="033D4677" w14:textId="77777777" w:rsidR="00874248" w:rsidRPr="00D76675" w:rsidRDefault="003F6018" w:rsidP="008674AA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 xml:space="preserve">Registro del SG-SST. </w:t>
      </w:r>
    </w:p>
    <w:p w14:paraId="60C4FDE6" w14:textId="77777777" w:rsidR="00874248" w:rsidRPr="00D76675" w:rsidRDefault="003F6018" w:rsidP="008674AA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 xml:space="preserve">Producto No Conforme. </w:t>
      </w:r>
    </w:p>
    <w:p w14:paraId="004D4304" w14:textId="77777777" w:rsidR="003F6018" w:rsidRPr="00D76675" w:rsidRDefault="003F6018" w:rsidP="008674AA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>Reporte de servicios.</w:t>
      </w:r>
    </w:p>
    <w:p w14:paraId="2F10AE7F" w14:textId="77777777" w:rsidR="00874248" w:rsidRPr="00D76675" w:rsidRDefault="003F6018" w:rsidP="008674AA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 xml:space="preserve">Reclamación de los clientes y/o partes interesadas. </w:t>
      </w:r>
    </w:p>
    <w:p w14:paraId="2E0300E7" w14:textId="77777777" w:rsidR="003F6018" w:rsidRPr="00D76675" w:rsidRDefault="003F6018" w:rsidP="008674AA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>Quejas de los clientes.</w:t>
      </w:r>
    </w:p>
    <w:p w14:paraId="444659B6" w14:textId="77777777" w:rsidR="00874248" w:rsidRPr="00D76675" w:rsidRDefault="003F6018" w:rsidP="008674AA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>Resultado de auditorías internas.</w:t>
      </w:r>
    </w:p>
    <w:p w14:paraId="59EC7302" w14:textId="77777777" w:rsidR="00874248" w:rsidRPr="00D76675" w:rsidRDefault="003F6018" w:rsidP="008674AA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 xml:space="preserve">Resultado de evaluación de satisfacción del cliente. </w:t>
      </w:r>
    </w:p>
    <w:p w14:paraId="5F04F009" w14:textId="77777777" w:rsidR="003F6018" w:rsidRPr="00D76675" w:rsidRDefault="003F6018" w:rsidP="008674AA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>Cumplimiento de objetivos del SG-SST.</w:t>
      </w:r>
    </w:p>
    <w:p w14:paraId="5B798114" w14:textId="77777777" w:rsidR="003F6018" w:rsidRPr="00D76675" w:rsidRDefault="003F6018" w:rsidP="008674AA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>Resultados de mediciones.</w:t>
      </w:r>
    </w:p>
    <w:p w14:paraId="5F59C71D" w14:textId="77777777" w:rsidR="003F6018" w:rsidRPr="00D76675" w:rsidRDefault="00874248" w:rsidP="008674AA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>Re-evaluación de proveedores.</w:t>
      </w:r>
    </w:p>
    <w:p w14:paraId="12387E20" w14:textId="77777777" w:rsidR="00874248" w:rsidRPr="00D76675" w:rsidRDefault="00874248" w:rsidP="008674AA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>Análisis de datos.</w:t>
      </w:r>
    </w:p>
    <w:p w14:paraId="1C4B5C42" w14:textId="77777777" w:rsidR="00874248" w:rsidRPr="00D76675" w:rsidRDefault="00874248" w:rsidP="008674AA">
      <w:pPr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121F0029" w14:textId="59E249F2" w:rsidR="00874248" w:rsidRPr="00D76675" w:rsidRDefault="00874248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 xml:space="preserve">A partir del análisis de conformidad de la información anterior y/o cualquier fuente que </w:t>
      </w:r>
      <w:r w:rsidR="00D23858">
        <w:rPr>
          <w:rFonts w:ascii="Arial" w:hAnsi="Arial" w:cs="Arial"/>
          <w:bCs/>
          <w:lang w:val="es-CO"/>
        </w:rPr>
        <w:t xml:space="preserve">el </w:t>
      </w:r>
      <w:r w:rsidR="002814BC" w:rsidRPr="00537C50">
        <w:rPr>
          <w:rFonts w:ascii="Arial" w:hAnsi="Arial" w:cs="Arial"/>
          <w:b/>
        </w:rPr>
        <w:t>MH CONSTRUYENDO OBRAS S.A.S</w:t>
      </w:r>
      <w:r w:rsidR="002814BC" w:rsidRPr="00D76675">
        <w:rPr>
          <w:rFonts w:ascii="Arial" w:hAnsi="Arial" w:cs="Arial"/>
          <w:bCs/>
          <w:lang w:val="es-CO"/>
        </w:rPr>
        <w:t xml:space="preserve"> </w:t>
      </w:r>
      <w:r w:rsidRPr="00D76675">
        <w:rPr>
          <w:rFonts w:ascii="Arial" w:hAnsi="Arial" w:cs="Arial"/>
          <w:bCs/>
          <w:lang w:val="es-CO"/>
        </w:rPr>
        <w:t xml:space="preserve">considere, se deben establecer </w:t>
      </w:r>
      <w:r w:rsidRPr="00D76675">
        <w:rPr>
          <w:rFonts w:ascii="Arial" w:hAnsi="Arial" w:cs="Arial"/>
          <w:bCs/>
          <w:lang w:val="es-CO"/>
        </w:rPr>
        <w:lastRenderedPageBreak/>
        <w:t xml:space="preserve">acciones </w:t>
      </w:r>
      <w:proofErr w:type="gramStart"/>
      <w:r w:rsidRPr="00D76675">
        <w:rPr>
          <w:rFonts w:ascii="Arial" w:hAnsi="Arial" w:cs="Arial"/>
          <w:bCs/>
          <w:lang w:val="es-CO"/>
        </w:rPr>
        <w:t>preventivas  o</w:t>
      </w:r>
      <w:proofErr w:type="gramEnd"/>
      <w:r w:rsidRPr="00D76675">
        <w:rPr>
          <w:rFonts w:ascii="Arial" w:hAnsi="Arial" w:cs="Arial"/>
          <w:bCs/>
          <w:lang w:val="es-CO"/>
        </w:rPr>
        <w:t xml:space="preserve">  correctivas  para  la  eliminación  de  problemas  reales  o  potenciales  que afecten de cualquier manera el buen desempeño de la organización.</w:t>
      </w:r>
    </w:p>
    <w:p w14:paraId="4A55D081" w14:textId="77777777" w:rsidR="00EC7ECD" w:rsidRPr="00D76675" w:rsidRDefault="00EC7ECD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592CB3C3" w14:textId="77777777" w:rsidR="00EC7ECD" w:rsidRPr="00D76675" w:rsidRDefault="00EC7ECD" w:rsidP="00CD65B3">
      <w:pPr>
        <w:pStyle w:val="Prrafodelista"/>
        <w:widowControl w:val="0"/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/>
          <w:bCs/>
          <w:lang w:val="es-CO"/>
        </w:rPr>
        <w:t>Revisión de las No conformidades y las No conformidades potenciales.</w:t>
      </w:r>
    </w:p>
    <w:p w14:paraId="22F923F2" w14:textId="77777777" w:rsidR="00EC7ECD" w:rsidRPr="00D76675" w:rsidRDefault="00EC7ECD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4AE4C82A" w14:textId="4F72BDEE" w:rsidR="00EC7ECD" w:rsidRPr="00D76675" w:rsidRDefault="00EC7ECD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 xml:space="preserve">Para efectuar la revisión de las no conformidades y no conformidades potenciales en </w:t>
      </w:r>
      <w:r w:rsidR="00D23858">
        <w:rPr>
          <w:rFonts w:ascii="Arial" w:hAnsi="Arial" w:cs="Arial"/>
          <w:bCs/>
          <w:lang w:val="es-CO"/>
        </w:rPr>
        <w:t>el</w:t>
      </w:r>
      <w:r w:rsidR="002814BC" w:rsidRPr="002814BC">
        <w:rPr>
          <w:rFonts w:ascii="Arial" w:hAnsi="Arial" w:cs="Arial"/>
          <w:b/>
        </w:rPr>
        <w:t xml:space="preserve"> </w:t>
      </w:r>
      <w:r w:rsidR="002814BC" w:rsidRPr="00537C50">
        <w:rPr>
          <w:rFonts w:ascii="Arial" w:hAnsi="Arial" w:cs="Arial"/>
          <w:b/>
        </w:rPr>
        <w:t>MH CONSTRUYENDO OBRAS S.A.S</w:t>
      </w:r>
      <w:r w:rsidR="00D23858">
        <w:rPr>
          <w:rFonts w:ascii="Arial" w:hAnsi="Arial" w:cs="Arial"/>
          <w:b/>
          <w:bCs/>
        </w:rPr>
        <w:t>,</w:t>
      </w:r>
      <w:r w:rsidR="00D76675">
        <w:rPr>
          <w:rFonts w:ascii="Arial" w:hAnsi="Arial" w:cs="Arial"/>
          <w:b/>
        </w:rPr>
        <w:t xml:space="preserve"> </w:t>
      </w:r>
      <w:proofErr w:type="gramStart"/>
      <w:r w:rsidRPr="00D76675">
        <w:rPr>
          <w:rFonts w:ascii="Arial" w:hAnsi="Arial" w:cs="Arial"/>
          <w:bCs/>
          <w:lang w:val="es-CO"/>
        </w:rPr>
        <w:t>se  debe</w:t>
      </w:r>
      <w:proofErr w:type="gramEnd"/>
      <w:r w:rsidRPr="00D76675">
        <w:rPr>
          <w:rFonts w:ascii="Arial" w:hAnsi="Arial" w:cs="Arial"/>
          <w:bCs/>
          <w:lang w:val="es-CO"/>
        </w:rPr>
        <w:t xml:space="preserve">  evaluar  que  elemento  ha  sido  no conforme, cuando se presentó, su frecuencia e impacto, donde se presentó y su posible responsable. Para la realización de ésta, es necesaria la determinación de los problemas reales y/o potenciales  en los procesos  y/o productos,  los datos que lo sustentan  y el requisito que se incumple. </w:t>
      </w:r>
    </w:p>
    <w:p w14:paraId="45DFD783" w14:textId="77777777" w:rsidR="00EC7ECD" w:rsidRPr="00D76675" w:rsidRDefault="00EC7ECD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</w:p>
    <w:p w14:paraId="375B97C7" w14:textId="77777777" w:rsidR="00EC7ECD" w:rsidRPr="00D76675" w:rsidRDefault="00EC7ECD" w:rsidP="00CD65B3">
      <w:pPr>
        <w:pStyle w:val="Prrafodelista"/>
        <w:widowControl w:val="0"/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  <w:r w:rsidRPr="00D76675">
        <w:rPr>
          <w:rFonts w:ascii="Arial" w:hAnsi="Arial" w:cs="Arial"/>
          <w:b/>
          <w:bCs/>
          <w:lang w:val="es-CO"/>
        </w:rPr>
        <w:t>Determinación de las causas de la no conformidad real o potencial.</w:t>
      </w:r>
    </w:p>
    <w:p w14:paraId="4FDA894E" w14:textId="77777777" w:rsidR="00EC7ECD" w:rsidRPr="00D76675" w:rsidRDefault="00EC7ECD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</w:p>
    <w:p w14:paraId="0DD25147" w14:textId="65D64BEE" w:rsidR="00EC7ECD" w:rsidRPr="00D76675" w:rsidRDefault="00EC7ECD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 xml:space="preserve">Una vez revisada la no conformidad o no conformidad potencial se debe identificar las posibles causas que conllevaron o pueden ocasionar un problema que afecte la calidad del producto y/o cualquier otra variable de interés para </w:t>
      </w:r>
      <w:r w:rsidR="00D23858">
        <w:rPr>
          <w:rFonts w:ascii="Arial" w:hAnsi="Arial" w:cs="Arial"/>
          <w:bCs/>
          <w:lang w:val="es-CO"/>
        </w:rPr>
        <w:t xml:space="preserve">el </w:t>
      </w:r>
      <w:r w:rsidR="002814BC" w:rsidRPr="00537C50">
        <w:rPr>
          <w:rFonts w:ascii="Arial" w:hAnsi="Arial" w:cs="Arial"/>
          <w:b/>
        </w:rPr>
        <w:t>MH CONSTRUYENDO OBRAS S.A.S</w:t>
      </w:r>
      <w:r w:rsidR="00D76675">
        <w:rPr>
          <w:rFonts w:ascii="Arial" w:hAnsi="Arial" w:cs="Arial"/>
          <w:b/>
        </w:rPr>
        <w:t>,</w:t>
      </w:r>
      <w:r w:rsidR="00D91011">
        <w:rPr>
          <w:rFonts w:ascii="Arial" w:hAnsi="Arial" w:cs="Arial"/>
          <w:b/>
        </w:rPr>
        <w:t xml:space="preserve"> </w:t>
      </w:r>
      <w:r w:rsidRPr="00D76675">
        <w:rPr>
          <w:rFonts w:ascii="Arial" w:hAnsi="Arial" w:cs="Arial"/>
          <w:bCs/>
          <w:lang w:val="es-CO"/>
        </w:rPr>
        <w:t>este análisis de causas se debe evidenciar en el formato de Acción correctiva o preventiva, este debe realizarse por medio de cualquier técnica que permita</w:t>
      </w:r>
      <w:r w:rsidR="00F42854" w:rsidRPr="00D76675">
        <w:rPr>
          <w:rFonts w:ascii="Arial" w:hAnsi="Arial" w:cs="Arial"/>
          <w:bCs/>
          <w:lang w:val="es-CO"/>
        </w:rPr>
        <w:t xml:space="preserve"> </w:t>
      </w:r>
      <w:r w:rsidR="002814BC">
        <w:rPr>
          <w:rFonts w:ascii="Arial" w:hAnsi="Arial" w:cs="Arial"/>
          <w:bCs/>
          <w:lang w:val="es-CO"/>
        </w:rPr>
        <w:t xml:space="preserve">la identificación </w:t>
      </w:r>
      <w:r w:rsidRPr="00D76675">
        <w:rPr>
          <w:rFonts w:ascii="Arial" w:hAnsi="Arial" w:cs="Arial"/>
          <w:bCs/>
          <w:lang w:val="es-CO"/>
        </w:rPr>
        <w:t>de causas para la eliminación del problema</w:t>
      </w:r>
      <w:r w:rsidR="00F42854" w:rsidRPr="00D76675">
        <w:rPr>
          <w:rFonts w:ascii="Arial" w:hAnsi="Arial" w:cs="Arial"/>
          <w:bCs/>
          <w:lang w:val="es-CO"/>
        </w:rPr>
        <w:t>.</w:t>
      </w:r>
    </w:p>
    <w:p w14:paraId="5884BF66" w14:textId="77777777" w:rsidR="00F42854" w:rsidRPr="00D76675" w:rsidRDefault="00F42854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77AF8524" w14:textId="77777777" w:rsidR="00090A5B" w:rsidRPr="00D76675" w:rsidRDefault="00090A5B" w:rsidP="00CD65B3">
      <w:pPr>
        <w:pStyle w:val="Prrafodelista"/>
        <w:widowControl w:val="0"/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/>
          <w:bCs/>
          <w:lang w:val="es-CO"/>
        </w:rPr>
        <w:t xml:space="preserve">Evaluación   </w:t>
      </w:r>
      <w:r w:rsidR="00CD65B3" w:rsidRPr="00D76675">
        <w:rPr>
          <w:rFonts w:ascii="Arial" w:hAnsi="Arial" w:cs="Arial"/>
          <w:b/>
          <w:bCs/>
          <w:lang w:val="es-CO"/>
        </w:rPr>
        <w:t>y determinación</w:t>
      </w:r>
      <w:r w:rsidRPr="00D76675">
        <w:rPr>
          <w:rFonts w:ascii="Arial" w:hAnsi="Arial" w:cs="Arial"/>
          <w:b/>
          <w:bCs/>
          <w:lang w:val="es-CO"/>
        </w:rPr>
        <w:t xml:space="preserve">   </w:t>
      </w:r>
      <w:r w:rsidR="00CD65B3" w:rsidRPr="00D76675">
        <w:rPr>
          <w:rFonts w:ascii="Arial" w:hAnsi="Arial" w:cs="Arial"/>
          <w:b/>
          <w:bCs/>
          <w:lang w:val="es-CO"/>
        </w:rPr>
        <w:t>de acciones que permitan la eliminación</w:t>
      </w:r>
      <w:r w:rsidRPr="00D76675">
        <w:rPr>
          <w:rFonts w:ascii="Arial" w:hAnsi="Arial" w:cs="Arial"/>
          <w:b/>
          <w:bCs/>
          <w:lang w:val="es-CO"/>
        </w:rPr>
        <w:t xml:space="preserve">   del problema real o potencial.</w:t>
      </w:r>
    </w:p>
    <w:p w14:paraId="2393B529" w14:textId="77777777" w:rsidR="00090A5B" w:rsidRPr="00D76675" w:rsidRDefault="00090A5B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74999BC4" w14:textId="43E3B754" w:rsidR="00090A5B" w:rsidRPr="00D76675" w:rsidRDefault="00090A5B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 xml:space="preserve">Una vez determinadas las causas se debe evaluar qué acciones o planes </w:t>
      </w:r>
      <w:r w:rsidR="002814BC">
        <w:rPr>
          <w:rFonts w:ascii="Arial" w:hAnsi="Arial" w:cs="Arial"/>
          <w:bCs/>
          <w:lang w:val="es-CO"/>
        </w:rPr>
        <w:t xml:space="preserve">de acción que se implementarán para la eliminación </w:t>
      </w:r>
      <w:r w:rsidRPr="00D76675">
        <w:rPr>
          <w:rFonts w:ascii="Arial" w:hAnsi="Arial" w:cs="Arial"/>
          <w:bCs/>
          <w:lang w:val="es-CO"/>
        </w:rPr>
        <w:t>de las misma</w:t>
      </w:r>
      <w:r w:rsidR="00AA15E6">
        <w:rPr>
          <w:rFonts w:ascii="Arial" w:hAnsi="Arial" w:cs="Arial"/>
          <w:bCs/>
          <w:lang w:val="es-CO"/>
        </w:rPr>
        <w:t>s, con el objeto   de minimizar</w:t>
      </w:r>
      <w:r w:rsidRPr="00D76675">
        <w:rPr>
          <w:rFonts w:ascii="Arial" w:hAnsi="Arial" w:cs="Arial"/>
          <w:bCs/>
          <w:lang w:val="es-CO"/>
        </w:rPr>
        <w:t xml:space="preserve"> las fuentes de origen de la no conformidad real o potencial, estas acciones o planes se </w:t>
      </w:r>
      <w:r w:rsidR="00684B1D" w:rsidRPr="00D76675">
        <w:rPr>
          <w:rFonts w:ascii="Arial" w:hAnsi="Arial" w:cs="Arial"/>
          <w:bCs/>
          <w:lang w:val="es-CO"/>
        </w:rPr>
        <w:t>deben evidenciar en el formato de Reporte y Seguimiento de Acciones Corre</w:t>
      </w:r>
      <w:r w:rsidR="002814BC">
        <w:rPr>
          <w:rFonts w:ascii="Arial" w:hAnsi="Arial" w:cs="Arial"/>
          <w:bCs/>
          <w:lang w:val="es-CO"/>
        </w:rPr>
        <w:t>ctivas, Preventivas y/o Mejora.</w:t>
      </w:r>
    </w:p>
    <w:p w14:paraId="43F99F0C" w14:textId="77777777" w:rsidR="00090A5B" w:rsidRPr="00D76675" w:rsidRDefault="00090A5B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5A57581D" w14:textId="77777777" w:rsidR="00090A5B" w:rsidRPr="00D76675" w:rsidRDefault="00090A5B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 xml:space="preserve">Para la evaluación de las acciones a tomar se deben tener en cuenta las variables que puedan interferir, tales como costos, tiempo, espacio, entre otras con el fin de determinar acciones eficaces al </w:t>
      </w:r>
      <w:r w:rsidR="00684B1D" w:rsidRPr="00D76675">
        <w:rPr>
          <w:rFonts w:ascii="Arial" w:hAnsi="Arial" w:cs="Arial"/>
          <w:bCs/>
          <w:lang w:val="es-CO"/>
        </w:rPr>
        <w:t>Sistema de Gestión de la Seguridad y Salud en el Trabajo</w:t>
      </w:r>
      <w:r w:rsidRPr="00D76675">
        <w:rPr>
          <w:rFonts w:ascii="Arial" w:hAnsi="Arial" w:cs="Arial"/>
          <w:bCs/>
          <w:lang w:val="es-CO"/>
        </w:rPr>
        <w:t>.</w:t>
      </w:r>
    </w:p>
    <w:p w14:paraId="63DC38AF" w14:textId="77777777" w:rsidR="00090A5B" w:rsidRPr="00D76675" w:rsidRDefault="00090A5B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12777DD9" w14:textId="77777777" w:rsidR="00090A5B" w:rsidRPr="00D76675" w:rsidRDefault="00090A5B" w:rsidP="00CD65B3">
      <w:pPr>
        <w:pStyle w:val="Prrafodelista"/>
        <w:widowControl w:val="0"/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/>
          <w:bCs/>
          <w:lang w:val="es-CO"/>
        </w:rPr>
        <w:t>Revisión  y seguimiento de la eficacia de las acciones correctivas tomadas.</w:t>
      </w:r>
    </w:p>
    <w:p w14:paraId="0D23B35E" w14:textId="77777777" w:rsidR="00090A5B" w:rsidRPr="00D76675" w:rsidRDefault="00090A5B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2DA4E634" w14:textId="77777777" w:rsidR="00090A5B" w:rsidRPr="00D76675" w:rsidRDefault="00090A5B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>Una vez implementadas las acciones o planes de acción es necesario evaluar la eficacia de las  mismas,  con el objeto  de dar  por  cerrada  o abierta  la no conformidad  según corresponda.</w:t>
      </w:r>
    </w:p>
    <w:p w14:paraId="2A20368D" w14:textId="77777777" w:rsidR="00090A5B" w:rsidRPr="00D76675" w:rsidRDefault="00090A5B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30D99B03" w14:textId="49E00556" w:rsidR="00090A5B" w:rsidRPr="00D76675" w:rsidRDefault="00090A5B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 xml:space="preserve">Esta revisión de la eficacia se debe evidenciar en el </w:t>
      </w:r>
      <w:r w:rsidR="00684B1D" w:rsidRPr="00D76675">
        <w:rPr>
          <w:rFonts w:ascii="Arial" w:hAnsi="Arial" w:cs="Arial"/>
          <w:bCs/>
          <w:lang w:val="es-CO"/>
        </w:rPr>
        <w:t>formato de Reporte y Seguimiento de Acciones Correctivas, Preventivas y/o Mejora</w:t>
      </w:r>
      <w:r w:rsidRPr="00D76675">
        <w:rPr>
          <w:rFonts w:ascii="Arial" w:hAnsi="Arial" w:cs="Arial"/>
          <w:bCs/>
          <w:lang w:val="es-CO"/>
        </w:rPr>
        <w:t>. Conforme al resultado de esta revisión se debe evidenciar el estado de la acción  (Abierta o Cerrada).</w:t>
      </w:r>
    </w:p>
    <w:p w14:paraId="271C8920" w14:textId="77777777" w:rsidR="00090A5B" w:rsidRPr="00D76675" w:rsidRDefault="00090A5B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0CC54B99" w14:textId="39E0F0E1" w:rsidR="00090A5B" w:rsidRPr="00D76675" w:rsidRDefault="00090A5B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Cs/>
          <w:lang w:val="es-CO"/>
        </w:rPr>
        <w:t>La responsabilidad de establecer el estado de la acción correctiva</w:t>
      </w:r>
      <w:r w:rsidR="00AA15E6">
        <w:rPr>
          <w:rFonts w:ascii="Arial" w:hAnsi="Arial" w:cs="Arial"/>
          <w:bCs/>
          <w:lang w:val="es-CO"/>
        </w:rPr>
        <w:t xml:space="preserve"> debe recaer sobre una persona </w:t>
      </w:r>
      <w:r w:rsidRPr="00D76675">
        <w:rPr>
          <w:rFonts w:ascii="Arial" w:hAnsi="Arial" w:cs="Arial"/>
          <w:bCs/>
          <w:lang w:val="es-CO"/>
        </w:rPr>
        <w:t>de</w:t>
      </w:r>
      <w:r w:rsidR="00D23858">
        <w:rPr>
          <w:rFonts w:ascii="Arial" w:hAnsi="Arial" w:cs="Arial"/>
          <w:bCs/>
          <w:lang w:val="es-CO"/>
        </w:rPr>
        <w:t>l consorcio,</w:t>
      </w:r>
      <w:r w:rsidRPr="00D76675">
        <w:rPr>
          <w:rFonts w:ascii="Arial" w:hAnsi="Arial" w:cs="Arial"/>
          <w:b/>
          <w:bCs/>
          <w:lang w:val="es-CO"/>
        </w:rPr>
        <w:t xml:space="preserve"> </w:t>
      </w:r>
      <w:r w:rsidR="00AA15E6">
        <w:rPr>
          <w:rFonts w:ascii="Arial" w:hAnsi="Arial" w:cs="Arial"/>
          <w:bCs/>
          <w:lang w:val="es-CO"/>
        </w:rPr>
        <w:t xml:space="preserve">competente y diferente </w:t>
      </w:r>
      <w:r w:rsidRPr="00D76675">
        <w:rPr>
          <w:rFonts w:ascii="Arial" w:hAnsi="Arial" w:cs="Arial"/>
          <w:bCs/>
          <w:lang w:val="es-CO"/>
        </w:rPr>
        <w:t>a quien</w:t>
      </w:r>
      <w:r w:rsidR="00144FE2" w:rsidRPr="00D76675">
        <w:rPr>
          <w:rFonts w:ascii="Arial" w:hAnsi="Arial" w:cs="Arial"/>
          <w:bCs/>
          <w:lang w:val="es-CO"/>
        </w:rPr>
        <w:t xml:space="preserve"> </w:t>
      </w:r>
      <w:r w:rsidRPr="00D76675">
        <w:rPr>
          <w:rFonts w:ascii="Arial" w:hAnsi="Arial" w:cs="Arial"/>
          <w:bCs/>
          <w:lang w:val="es-CO"/>
        </w:rPr>
        <w:t>inicia la acción con el objeto de garantizar la imparcialidad de la misma.</w:t>
      </w:r>
    </w:p>
    <w:p w14:paraId="07F1DE30" w14:textId="77777777" w:rsidR="00090A5B" w:rsidRPr="00D76675" w:rsidRDefault="00090A5B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64E5945A" w14:textId="77777777" w:rsidR="00684B1D" w:rsidRPr="00D76675" w:rsidRDefault="00684B1D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56793462" w14:textId="77777777" w:rsidR="00684B1D" w:rsidRPr="00D76675" w:rsidRDefault="00684B1D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02DB7ED4" w14:textId="77777777" w:rsidR="00144FE2" w:rsidRPr="00D76675" w:rsidRDefault="00144FE2" w:rsidP="00CD65B3">
      <w:pPr>
        <w:pStyle w:val="Prrafodelista"/>
        <w:widowControl w:val="0"/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/>
          <w:bCs/>
          <w:lang w:val="es-CO"/>
        </w:rPr>
        <w:t>Acción de mejora.</w:t>
      </w:r>
    </w:p>
    <w:p w14:paraId="399D3BB8" w14:textId="77777777" w:rsidR="00144FE2" w:rsidRPr="00D76675" w:rsidRDefault="00144FE2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6008DE3B" w14:textId="527C48F5" w:rsidR="00144FE2" w:rsidRPr="00D76675" w:rsidRDefault="002814BC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 xml:space="preserve">Las </w:t>
      </w:r>
      <w:r w:rsidR="00AA15E6">
        <w:rPr>
          <w:rFonts w:ascii="Arial" w:hAnsi="Arial" w:cs="Arial"/>
          <w:bCs/>
          <w:lang w:val="es-CO"/>
        </w:rPr>
        <w:t xml:space="preserve">acciones </w:t>
      </w:r>
      <w:r w:rsidR="00144FE2" w:rsidRPr="00D76675">
        <w:rPr>
          <w:rFonts w:ascii="Arial" w:hAnsi="Arial" w:cs="Arial"/>
          <w:bCs/>
          <w:lang w:val="es-CO"/>
        </w:rPr>
        <w:t>de</w:t>
      </w:r>
      <w:r w:rsidR="00AA15E6">
        <w:rPr>
          <w:rFonts w:ascii="Arial" w:hAnsi="Arial" w:cs="Arial"/>
          <w:bCs/>
          <w:lang w:val="es-CO"/>
        </w:rPr>
        <w:t xml:space="preserve"> mejora</w:t>
      </w:r>
      <w:r w:rsidR="00144FE2" w:rsidRPr="00D76675">
        <w:rPr>
          <w:rFonts w:ascii="Arial" w:hAnsi="Arial" w:cs="Arial"/>
          <w:bCs/>
          <w:lang w:val="es-CO"/>
        </w:rPr>
        <w:t xml:space="preserve"> </w:t>
      </w:r>
      <w:proofErr w:type="gramStart"/>
      <w:r w:rsidR="00144FE2" w:rsidRPr="00D76675">
        <w:rPr>
          <w:rFonts w:ascii="Arial" w:hAnsi="Arial" w:cs="Arial"/>
          <w:bCs/>
          <w:lang w:val="es-CO"/>
        </w:rPr>
        <w:t>que  se</w:t>
      </w:r>
      <w:proofErr w:type="gramEnd"/>
      <w:r w:rsidR="00144FE2" w:rsidRPr="00D76675">
        <w:rPr>
          <w:rFonts w:ascii="Arial" w:hAnsi="Arial" w:cs="Arial"/>
          <w:bCs/>
          <w:lang w:val="es-CO"/>
        </w:rPr>
        <w:t xml:space="preserve">  tomen  con  el  objeto  de  beneficiar  el  desarrollo  de cualquier  proceso  en </w:t>
      </w:r>
      <w:r w:rsidR="00D23858">
        <w:rPr>
          <w:rFonts w:ascii="Arial" w:hAnsi="Arial" w:cs="Arial"/>
          <w:bCs/>
          <w:lang w:val="es-CO"/>
        </w:rPr>
        <w:t xml:space="preserve">el </w:t>
      </w:r>
      <w:r w:rsidRPr="00537C50">
        <w:rPr>
          <w:rFonts w:ascii="Arial" w:hAnsi="Arial" w:cs="Arial"/>
          <w:b/>
        </w:rPr>
        <w:t>MH CONSTRUYENDO OBRAS S.A.S</w:t>
      </w:r>
      <w:r w:rsidR="00D76675">
        <w:rPr>
          <w:rFonts w:ascii="Arial" w:hAnsi="Arial" w:cs="Arial"/>
          <w:b/>
        </w:rPr>
        <w:t xml:space="preserve">, </w:t>
      </w:r>
      <w:r w:rsidR="00144FE2" w:rsidRPr="00D76675">
        <w:rPr>
          <w:rFonts w:ascii="Arial" w:hAnsi="Arial" w:cs="Arial"/>
          <w:bCs/>
          <w:lang w:val="es-CO"/>
        </w:rPr>
        <w:t xml:space="preserve">se evidenciarán  en el </w:t>
      </w:r>
      <w:r w:rsidR="00684B1D" w:rsidRPr="00D76675">
        <w:rPr>
          <w:rFonts w:ascii="Arial" w:hAnsi="Arial" w:cs="Arial"/>
          <w:bCs/>
          <w:lang w:val="es-CO"/>
        </w:rPr>
        <w:t>formato de Reporte y Seguimiento de Acciones Correctivas, Preventivas y/o Mejora FT-SST-089</w:t>
      </w:r>
      <w:r w:rsidR="00144FE2" w:rsidRPr="00D76675">
        <w:rPr>
          <w:rFonts w:ascii="Arial" w:hAnsi="Arial" w:cs="Arial"/>
          <w:bCs/>
          <w:lang w:val="es-CO"/>
        </w:rPr>
        <w:t>,  con el objeto  de resaltar  y motivar  las mejoras de cada proceso.</w:t>
      </w:r>
    </w:p>
    <w:p w14:paraId="4F426CDA" w14:textId="77777777" w:rsidR="00CD65B3" w:rsidRPr="00D76675" w:rsidRDefault="00CD65B3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4256C4DB" w14:textId="77777777" w:rsidR="00CD65B3" w:rsidRPr="00D76675" w:rsidRDefault="00CD65B3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15CAE159" w14:textId="77777777" w:rsidR="000C15A6" w:rsidRPr="00D76675" w:rsidRDefault="000C15A6" w:rsidP="008674AA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D76675">
        <w:rPr>
          <w:rFonts w:ascii="Arial" w:hAnsi="Arial" w:cs="Arial"/>
          <w:b/>
          <w:bCs/>
          <w:lang w:val="es-CO"/>
        </w:rPr>
        <w:t>REGISTROS</w:t>
      </w:r>
    </w:p>
    <w:p w14:paraId="2333DA5E" w14:textId="77777777" w:rsidR="000C15A6" w:rsidRPr="00D76675" w:rsidRDefault="000C15A6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5C905AF7" w14:textId="77777777" w:rsidR="00B2160B" w:rsidRDefault="00B2160B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</w:p>
    <w:p w14:paraId="68D456FC" w14:textId="077E1E40" w:rsidR="00684B1D" w:rsidRPr="00B77326" w:rsidRDefault="00B77326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B77326">
        <w:rPr>
          <w:rFonts w:ascii="Arial" w:hAnsi="Arial" w:cs="Arial"/>
          <w:bCs/>
          <w:lang w:val="es-CO"/>
        </w:rPr>
        <w:t>SST-FO-62. Formato Informe Revisión por la Alta Dirección</w:t>
      </w:r>
    </w:p>
    <w:p w14:paraId="0C5B39DF" w14:textId="6A6060BC" w:rsidR="00B77326" w:rsidRPr="00B77326" w:rsidRDefault="00B77326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B77326">
        <w:rPr>
          <w:rFonts w:ascii="Arial" w:hAnsi="Arial" w:cs="Arial"/>
          <w:bCs/>
          <w:lang w:val="es-CO"/>
        </w:rPr>
        <w:t>SST-FO-63. Formato</w:t>
      </w:r>
      <w:bookmarkStart w:id="2" w:name="_GoBack"/>
      <w:bookmarkEnd w:id="2"/>
      <w:r w:rsidRPr="00B77326">
        <w:rPr>
          <w:rFonts w:ascii="Arial" w:hAnsi="Arial" w:cs="Arial"/>
          <w:bCs/>
          <w:lang w:val="es-CO"/>
        </w:rPr>
        <w:t xml:space="preserve"> Informes de Auditorías</w:t>
      </w:r>
    </w:p>
    <w:p w14:paraId="3519F3AA" w14:textId="1499E415" w:rsidR="003F6018" w:rsidRPr="00B77326" w:rsidRDefault="00B77326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B77326">
        <w:rPr>
          <w:rFonts w:ascii="Arial" w:hAnsi="Arial" w:cs="Arial"/>
          <w:bCs/>
          <w:lang w:val="es-CO"/>
        </w:rPr>
        <w:t>SST-FO-64. Formato Plan de Auditorias del SG-SST</w:t>
      </w:r>
    </w:p>
    <w:p w14:paraId="6ECFBBCA" w14:textId="6A48AD2F" w:rsidR="00B77326" w:rsidRPr="00B77326" w:rsidRDefault="00B77326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B77326">
        <w:rPr>
          <w:rFonts w:ascii="Arial" w:hAnsi="Arial" w:cs="Arial"/>
          <w:bCs/>
          <w:lang w:val="es-CO"/>
        </w:rPr>
        <w:t>SST-FO-65. Formato Reporte y Seguimiento de Acciones de Correctiva, Preventiva y Mejora</w:t>
      </w:r>
    </w:p>
    <w:p w14:paraId="0128C1BD" w14:textId="186CF9E4" w:rsidR="00B77326" w:rsidRPr="00B77326" w:rsidRDefault="00B77326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B77326">
        <w:rPr>
          <w:rFonts w:ascii="Arial" w:hAnsi="Arial" w:cs="Arial"/>
          <w:bCs/>
          <w:lang w:val="es-CO"/>
        </w:rPr>
        <w:lastRenderedPageBreak/>
        <w:t>SST-FO-66. Formato Revisión por la Alta Dirección</w:t>
      </w:r>
    </w:p>
    <w:p w14:paraId="21A8D5DD" w14:textId="71E72A67" w:rsidR="00B77326" w:rsidRPr="00B77326" w:rsidRDefault="00B77326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B77326">
        <w:rPr>
          <w:rFonts w:ascii="Arial" w:hAnsi="Arial" w:cs="Arial"/>
          <w:bCs/>
          <w:lang w:val="es-CO"/>
        </w:rPr>
        <w:t>SST-PR-61. Formato Auditoría Interna</w:t>
      </w:r>
    </w:p>
    <w:p w14:paraId="3FA58CBC" w14:textId="77777777" w:rsidR="00684B1D" w:rsidRPr="00D76675" w:rsidRDefault="00684B1D" w:rsidP="00867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</w:p>
    <w:p w14:paraId="4D14E92E" w14:textId="77777777" w:rsidR="00C93AB5" w:rsidRPr="00D76675" w:rsidRDefault="00F21ADE" w:rsidP="008674AA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before="33" w:line="276" w:lineRule="auto"/>
        <w:rPr>
          <w:rFonts w:ascii="Arial" w:hAnsi="Arial" w:cs="Arial"/>
          <w:b/>
        </w:rPr>
      </w:pPr>
      <w:r w:rsidRPr="00D76675">
        <w:rPr>
          <w:rFonts w:ascii="Arial" w:hAnsi="Arial" w:cs="Arial"/>
          <w:b/>
          <w:spacing w:val="-3"/>
          <w:position w:val="-1"/>
        </w:rPr>
        <w:t>T</w:t>
      </w:r>
      <w:r w:rsidRPr="00D76675">
        <w:rPr>
          <w:rFonts w:ascii="Arial" w:hAnsi="Arial" w:cs="Arial"/>
          <w:b/>
          <w:position w:val="-1"/>
        </w:rPr>
        <w:t>A</w:t>
      </w:r>
      <w:r w:rsidRPr="00D76675">
        <w:rPr>
          <w:rFonts w:ascii="Arial" w:hAnsi="Arial" w:cs="Arial"/>
          <w:b/>
          <w:spacing w:val="-5"/>
          <w:position w:val="-1"/>
        </w:rPr>
        <w:t>B</w:t>
      </w:r>
      <w:r w:rsidRPr="00D76675">
        <w:rPr>
          <w:rFonts w:ascii="Arial" w:hAnsi="Arial" w:cs="Arial"/>
          <w:b/>
          <w:spacing w:val="1"/>
          <w:position w:val="-1"/>
        </w:rPr>
        <w:t>L</w:t>
      </w:r>
      <w:r w:rsidRPr="00D76675">
        <w:rPr>
          <w:rFonts w:ascii="Arial" w:hAnsi="Arial" w:cs="Arial"/>
          <w:b/>
          <w:position w:val="-1"/>
        </w:rPr>
        <w:t>A</w:t>
      </w:r>
      <w:r w:rsidRPr="00D76675">
        <w:rPr>
          <w:rFonts w:ascii="Arial" w:hAnsi="Arial" w:cs="Arial"/>
          <w:b/>
          <w:spacing w:val="5"/>
          <w:position w:val="-1"/>
        </w:rPr>
        <w:t xml:space="preserve"> </w:t>
      </w:r>
      <w:r w:rsidRPr="00D76675">
        <w:rPr>
          <w:rFonts w:ascii="Arial" w:hAnsi="Arial" w:cs="Arial"/>
          <w:b/>
          <w:spacing w:val="-3"/>
          <w:position w:val="-1"/>
        </w:rPr>
        <w:t>D</w:t>
      </w:r>
      <w:r w:rsidRPr="00D76675">
        <w:rPr>
          <w:rFonts w:ascii="Arial" w:hAnsi="Arial" w:cs="Arial"/>
          <w:b/>
          <w:position w:val="-1"/>
        </w:rPr>
        <w:t>E</w:t>
      </w:r>
      <w:r w:rsidRPr="00D76675">
        <w:rPr>
          <w:rFonts w:ascii="Arial" w:hAnsi="Arial" w:cs="Arial"/>
          <w:b/>
          <w:spacing w:val="-1"/>
          <w:position w:val="-1"/>
        </w:rPr>
        <w:t xml:space="preserve"> </w:t>
      </w:r>
      <w:r w:rsidRPr="00D76675">
        <w:rPr>
          <w:rFonts w:ascii="Arial" w:hAnsi="Arial" w:cs="Arial"/>
          <w:b/>
          <w:spacing w:val="-2"/>
          <w:position w:val="-1"/>
        </w:rPr>
        <w:t>C</w:t>
      </w:r>
      <w:r w:rsidRPr="00D76675">
        <w:rPr>
          <w:rFonts w:ascii="Arial" w:hAnsi="Arial" w:cs="Arial"/>
          <w:b/>
          <w:spacing w:val="-3"/>
          <w:position w:val="-1"/>
        </w:rPr>
        <w:t>ON</w:t>
      </w:r>
      <w:r w:rsidRPr="00D76675">
        <w:rPr>
          <w:rFonts w:ascii="Arial" w:hAnsi="Arial" w:cs="Arial"/>
          <w:b/>
          <w:position w:val="-1"/>
        </w:rPr>
        <w:t>T</w:t>
      </w:r>
      <w:r w:rsidRPr="00D76675">
        <w:rPr>
          <w:rFonts w:ascii="Arial" w:hAnsi="Arial" w:cs="Arial"/>
          <w:b/>
          <w:spacing w:val="-3"/>
          <w:position w:val="-1"/>
        </w:rPr>
        <w:t>RO</w:t>
      </w:r>
      <w:r w:rsidRPr="00D76675">
        <w:rPr>
          <w:rFonts w:ascii="Arial" w:hAnsi="Arial" w:cs="Arial"/>
          <w:b/>
          <w:position w:val="-1"/>
        </w:rPr>
        <w:t>L</w:t>
      </w:r>
      <w:r w:rsidRPr="00D76675">
        <w:rPr>
          <w:rFonts w:ascii="Arial" w:hAnsi="Arial" w:cs="Arial"/>
          <w:b/>
          <w:spacing w:val="7"/>
          <w:position w:val="-1"/>
        </w:rPr>
        <w:t xml:space="preserve"> </w:t>
      </w:r>
      <w:r w:rsidRPr="00D76675">
        <w:rPr>
          <w:rFonts w:ascii="Arial" w:hAnsi="Arial" w:cs="Arial"/>
          <w:b/>
          <w:spacing w:val="-3"/>
          <w:position w:val="-1"/>
        </w:rPr>
        <w:t>D</w:t>
      </w:r>
      <w:r w:rsidRPr="00D76675">
        <w:rPr>
          <w:rFonts w:ascii="Arial" w:hAnsi="Arial" w:cs="Arial"/>
          <w:b/>
          <w:position w:val="-1"/>
        </w:rPr>
        <w:t>E</w:t>
      </w:r>
      <w:r w:rsidRPr="00D76675">
        <w:rPr>
          <w:rFonts w:ascii="Arial" w:hAnsi="Arial" w:cs="Arial"/>
          <w:b/>
          <w:spacing w:val="-1"/>
          <w:position w:val="-1"/>
        </w:rPr>
        <w:t xml:space="preserve"> </w:t>
      </w:r>
      <w:r w:rsidRPr="00D76675">
        <w:rPr>
          <w:rFonts w:ascii="Arial" w:hAnsi="Arial" w:cs="Arial"/>
          <w:b/>
          <w:spacing w:val="2"/>
          <w:w w:val="101"/>
          <w:position w:val="-1"/>
        </w:rPr>
        <w:t>M</w:t>
      </w:r>
      <w:r w:rsidRPr="00D76675">
        <w:rPr>
          <w:rFonts w:ascii="Arial" w:hAnsi="Arial" w:cs="Arial"/>
          <w:b/>
          <w:spacing w:val="-3"/>
          <w:w w:val="101"/>
          <w:position w:val="-1"/>
        </w:rPr>
        <w:t>OD</w:t>
      </w:r>
      <w:r w:rsidRPr="00D76675">
        <w:rPr>
          <w:rFonts w:ascii="Arial" w:hAnsi="Arial" w:cs="Arial"/>
          <w:b/>
          <w:spacing w:val="-1"/>
          <w:w w:val="101"/>
          <w:position w:val="-1"/>
        </w:rPr>
        <w:t>I</w:t>
      </w:r>
      <w:r w:rsidRPr="00D76675">
        <w:rPr>
          <w:rFonts w:ascii="Arial" w:hAnsi="Arial" w:cs="Arial"/>
          <w:b/>
          <w:w w:val="101"/>
          <w:position w:val="-1"/>
        </w:rPr>
        <w:t>F</w:t>
      </w:r>
      <w:r w:rsidRPr="00D76675">
        <w:rPr>
          <w:rFonts w:ascii="Arial" w:hAnsi="Arial" w:cs="Arial"/>
          <w:b/>
          <w:spacing w:val="1"/>
          <w:w w:val="101"/>
          <w:position w:val="-1"/>
        </w:rPr>
        <w:t>I</w:t>
      </w:r>
      <w:r w:rsidRPr="00D76675">
        <w:rPr>
          <w:rFonts w:ascii="Arial" w:hAnsi="Arial" w:cs="Arial"/>
          <w:b/>
          <w:spacing w:val="-2"/>
          <w:w w:val="101"/>
          <w:position w:val="-1"/>
        </w:rPr>
        <w:t>C</w:t>
      </w:r>
      <w:r w:rsidRPr="00D76675">
        <w:rPr>
          <w:rFonts w:ascii="Arial" w:hAnsi="Arial" w:cs="Arial"/>
          <w:b/>
          <w:spacing w:val="-5"/>
          <w:w w:val="101"/>
          <w:position w:val="-1"/>
        </w:rPr>
        <w:t>A</w:t>
      </w:r>
      <w:r w:rsidRPr="00D76675">
        <w:rPr>
          <w:rFonts w:ascii="Arial" w:hAnsi="Arial" w:cs="Arial"/>
          <w:b/>
          <w:spacing w:val="-2"/>
          <w:w w:val="101"/>
          <w:position w:val="-1"/>
        </w:rPr>
        <w:t>C</w:t>
      </w:r>
      <w:r w:rsidRPr="00D76675">
        <w:rPr>
          <w:rFonts w:ascii="Arial" w:hAnsi="Arial" w:cs="Arial"/>
          <w:b/>
          <w:spacing w:val="-1"/>
          <w:w w:val="101"/>
          <w:position w:val="-1"/>
        </w:rPr>
        <w:t>I</w:t>
      </w:r>
      <w:r w:rsidRPr="00D76675">
        <w:rPr>
          <w:rFonts w:ascii="Arial" w:hAnsi="Arial" w:cs="Arial"/>
          <w:b/>
          <w:spacing w:val="-3"/>
          <w:w w:val="101"/>
          <w:position w:val="-1"/>
        </w:rPr>
        <w:t>O</w:t>
      </w:r>
      <w:r w:rsidRPr="00D76675">
        <w:rPr>
          <w:rFonts w:ascii="Arial" w:hAnsi="Arial" w:cs="Arial"/>
          <w:b/>
          <w:spacing w:val="-5"/>
          <w:w w:val="101"/>
          <w:position w:val="-1"/>
        </w:rPr>
        <w:t>N</w:t>
      </w:r>
      <w:r w:rsidRPr="00D76675">
        <w:rPr>
          <w:rFonts w:ascii="Arial" w:hAnsi="Arial" w:cs="Arial"/>
          <w:b/>
          <w:w w:val="101"/>
          <w:position w:val="-1"/>
        </w:rPr>
        <w:t>ES</w:t>
      </w:r>
    </w:p>
    <w:p w14:paraId="36425E3B" w14:textId="77777777" w:rsidR="00C93AB5" w:rsidRPr="00D76675" w:rsidRDefault="00C93AB5" w:rsidP="008674AA">
      <w:pPr>
        <w:widowControl w:val="0"/>
        <w:autoSpaceDE w:val="0"/>
        <w:autoSpaceDN w:val="0"/>
        <w:adjustRightInd w:val="0"/>
        <w:spacing w:before="8" w:line="276" w:lineRule="auto"/>
        <w:rPr>
          <w:rFonts w:ascii="Arial" w:hAnsi="Arial" w:cs="Arial"/>
        </w:rPr>
      </w:pPr>
    </w:p>
    <w:p w14:paraId="2B25D314" w14:textId="77777777" w:rsidR="00CD65B3" w:rsidRPr="00D76675" w:rsidRDefault="00CD65B3" w:rsidP="00CD65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CO"/>
        </w:rPr>
      </w:pPr>
      <w:r w:rsidRPr="00D76675">
        <w:rPr>
          <w:rFonts w:ascii="Arial" w:hAnsi="Arial" w:cs="Arial"/>
          <w:lang w:val="es-CO"/>
        </w:rPr>
        <w:t>Cuando un documento cambie de versión debe ser identificado con un sello de documento obsoleto.</w:t>
      </w:r>
    </w:p>
    <w:p w14:paraId="651F7158" w14:textId="77777777" w:rsidR="00C93AB5" w:rsidRPr="00D76675" w:rsidRDefault="00C93AB5" w:rsidP="008674A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2841"/>
        <w:gridCol w:w="2760"/>
        <w:gridCol w:w="1685"/>
      </w:tblGrid>
      <w:tr w:rsidR="00C93AB5" w:rsidRPr="00D76675" w14:paraId="57B45DBA" w14:textId="77777777" w:rsidTr="00EA66B2">
        <w:trPr>
          <w:trHeight w:hRule="exact" w:val="41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16F6" w14:textId="77777777" w:rsidR="00C93AB5" w:rsidRPr="00D76675" w:rsidRDefault="00C93AB5" w:rsidP="008674AA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489"/>
              <w:rPr>
                <w:rFonts w:ascii="Arial" w:hAnsi="Arial" w:cs="Arial"/>
              </w:rPr>
            </w:pPr>
            <w:r w:rsidRPr="00D76675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 w:rsidRPr="00D76675">
              <w:rPr>
                <w:rFonts w:ascii="Arial" w:hAnsi="Arial" w:cs="Arial"/>
                <w:b/>
                <w:bCs/>
                <w:spacing w:val="-2"/>
                <w:w w:val="101"/>
                <w:sz w:val="23"/>
                <w:szCs w:val="23"/>
              </w:rPr>
              <w:t>EV</w:t>
            </w:r>
            <w:r w:rsidRPr="00D76675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949D" w14:textId="77777777" w:rsidR="00C93AB5" w:rsidRPr="00D76675" w:rsidRDefault="00C93AB5" w:rsidP="008674AA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273"/>
              <w:rPr>
                <w:rFonts w:ascii="Arial" w:hAnsi="Arial" w:cs="Arial"/>
              </w:rPr>
            </w:pPr>
            <w:r w:rsidRPr="00D76675">
              <w:rPr>
                <w:rFonts w:ascii="Arial" w:hAnsi="Arial" w:cs="Arial"/>
                <w:b/>
                <w:bCs/>
                <w:spacing w:val="-5"/>
                <w:sz w:val="23"/>
                <w:szCs w:val="23"/>
              </w:rPr>
              <w:t>A</w:t>
            </w:r>
            <w:r w:rsidRPr="00D76675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p</w:t>
            </w:r>
            <w:r w:rsidRPr="00D76675">
              <w:rPr>
                <w:rFonts w:ascii="Arial" w:hAnsi="Arial" w:cs="Arial"/>
                <w:b/>
                <w:bCs/>
                <w:sz w:val="23"/>
                <w:szCs w:val="23"/>
              </w:rPr>
              <w:t>a</w:t>
            </w:r>
            <w:r w:rsidRPr="00D76675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r</w:t>
            </w:r>
            <w:r w:rsidRPr="00D76675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t</w:t>
            </w:r>
            <w:r w:rsidRPr="00D76675">
              <w:rPr>
                <w:rFonts w:ascii="Arial" w:hAnsi="Arial" w:cs="Arial"/>
                <w:b/>
                <w:bCs/>
                <w:spacing w:val="-5"/>
                <w:sz w:val="23"/>
                <w:szCs w:val="23"/>
              </w:rPr>
              <w:t>a</w:t>
            </w:r>
            <w:r w:rsidRPr="00D76675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d</w:t>
            </w:r>
            <w:r w:rsidRPr="00D76675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D76675">
              <w:rPr>
                <w:rFonts w:ascii="Arial" w:hAnsi="Arial" w:cs="Arial"/>
                <w:b/>
                <w:bCs/>
                <w:spacing w:val="5"/>
                <w:sz w:val="23"/>
                <w:szCs w:val="23"/>
              </w:rPr>
              <w:t xml:space="preserve"> </w:t>
            </w:r>
            <w:r w:rsidRPr="00D76675">
              <w:rPr>
                <w:rFonts w:ascii="Arial" w:hAnsi="Arial" w:cs="Arial"/>
                <w:b/>
                <w:bCs/>
                <w:spacing w:val="2"/>
                <w:w w:val="101"/>
                <w:sz w:val="23"/>
                <w:szCs w:val="23"/>
              </w:rPr>
              <w:t>M</w:t>
            </w:r>
            <w:r w:rsidRPr="00D76675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o</w:t>
            </w:r>
            <w:r w:rsidRPr="00D76675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d</w:t>
            </w:r>
            <w:r w:rsidRPr="00D76675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if</w:t>
            </w:r>
            <w:r w:rsidRPr="00D76675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i</w:t>
            </w:r>
            <w:r w:rsidRPr="00D76675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ca</w:t>
            </w:r>
            <w:r w:rsidRPr="00D76675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d</w:t>
            </w:r>
            <w:r w:rsidRPr="00D76675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1C2F" w14:textId="77777777" w:rsidR="00C93AB5" w:rsidRPr="00D76675" w:rsidRDefault="00C93AB5" w:rsidP="008674AA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719"/>
              <w:rPr>
                <w:rFonts w:ascii="Arial" w:hAnsi="Arial" w:cs="Arial"/>
              </w:rPr>
            </w:pPr>
            <w:r w:rsidRPr="00D76675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 w:rsidRPr="00D76675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e</w:t>
            </w:r>
            <w:r w:rsidRPr="00D76675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sc</w:t>
            </w:r>
            <w:r w:rsidRPr="00D76675">
              <w:rPr>
                <w:rFonts w:ascii="Arial" w:hAnsi="Arial" w:cs="Arial"/>
                <w:b/>
                <w:bCs/>
                <w:spacing w:val="-2"/>
                <w:w w:val="101"/>
                <w:sz w:val="23"/>
                <w:szCs w:val="23"/>
              </w:rPr>
              <w:t>r</w:t>
            </w:r>
            <w:r w:rsidRPr="00D76675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i</w:t>
            </w:r>
            <w:r w:rsidRPr="00D76675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 w:rsidRPr="00D76675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ci</w:t>
            </w:r>
            <w:r w:rsidRPr="00D76675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ó</w:t>
            </w:r>
            <w:r w:rsidRPr="00D76675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n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1D0D" w14:textId="77777777" w:rsidR="00C93AB5" w:rsidRPr="00D76675" w:rsidRDefault="00C93AB5" w:rsidP="008674AA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505"/>
              <w:rPr>
                <w:rFonts w:ascii="Arial" w:hAnsi="Arial" w:cs="Arial"/>
              </w:rPr>
            </w:pPr>
            <w:r w:rsidRPr="00D76675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F</w:t>
            </w:r>
            <w:r w:rsidRPr="00D76675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e</w:t>
            </w:r>
            <w:r w:rsidRPr="00D76675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 w:rsidRPr="00D76675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h</w:t>
            </w:r>
            <w:r w:rsidRPr="00D76675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a</w:t>
            </w:r>
          </w:p>
        </w:tc>
      </w:tr>
      <w:tr w:rsidR="00C93AB5" w:rsidRPr="008674AA" w14:paraId="099247FE" w14:textId="77777777" w:rsidTr="00EA66B2">
        <w:trPr>
          <w:trHeight w:hRule="exact" w:val="37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98E3" w14:textId="77777777" w:rsidR="00C93AB5" w:rsidRPr="00D76675" w:rsidRDefault="00C93AB5" w:rsidP="008674AA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right="604"/>
              <w:jc w:val="right"/>
              <w:rPr>
                <w:rFonts w:ascii="Arial" w:hAnsi="Arial" w:cs="Arial"/>
              </w:rPr>
            </w:pPr>
            <w:r w:rsidRPr="00D76675">
              <w:rPr>
                <w:rFonts w:ascii="Arial" w:hAnsi="Arial" w:cs="Arial"/>
                <w:spacing w:val="-4"/>
                <w:w w:val="102"/>
                <w:sz w:val="21"/>
                <w:szCs w:val="21"/>
              </w:rPr>
              <w:t>0</w:t>
            </w:r>
            <w:r w:rsidRPr="00D76675">
              <w:rPr>
                <w:rFonts w:ascii="Arial" w:hAnsi="Arial" w:cs="Arial"/>
                <w:w w:val="102"/>
                <w:sz w:val="21"/>
                <w:szCs w:val="21"/>
              </w:rPr>
              <w:t>0</w:t>
            </w:r>
            <w:r w:rsidR="003F7764" w:rsidRPr="00D76675">
              <w:rPr>
                <w:rFonts w:ascii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2104" w14:textId="77777777" w:rsidR="00C93AB5" w:rsidRPr="00D76675" w:rsidRDefault="00C93AB5" w:rsidP="008674AA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564"/>
              <w:rPr>
                <w:rFonts w:ascii="Arial" w:hAnsi="Arial" w:cs="Arial"/>
              </w:rPr>
            </w:pPr>
            <w:r w:rsidRPr="00D76675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D76675">
              <w:rPr>
                <w:rFonts w:ascii="Arial" w:hAnsi="Arial" w:cs="Arial"/>
                <w:spacing w:val="-4"/>
                <w:sz w:val="21"/>
                <w:szCs w:val="21"/>
              </w:rPr>
              <w:t>o</w:t>
            </w:r>
            <w:r w:rsidRPr="00D76675">
              <w:rPr>
                <w:rFonts w:ascii="Arial" w:hAnsi="Arial" w:cs="Arial"/>
                <w:spacing w:val="-2"/>
                <w:sz w:val="21"/>
                <w:szCs w:val="21"/>
              </w:rPr>
              <w:t>da</w:t>
            </w:r>
            <w:r w:rsidRPr="00D76675">
              <w:rPr>
                <w:rFonts w:ascii="Arial" w:hAnsi="Arial" w:cs="Arial"/>
                <w:sz w:val="21"/>
                <w:szCs w:val="21"/>
              </w:rPr>
              <w:t>s</w:t>
            </w:r>
            <w:r w:rsidRPr="00D76675">
              <w:rPr>
                <w:rFonts w:ascii="Arial" w:hAnsi="Arial" w:cs="Arial"/>
                <w:spacing w:val="10"/>
                <w:sz w:val="21"/>
                <w:szCs w:val="21"/>
              </w:rPr>
              <w:t xml:space="preserve"> </w:t>
            </w:r>
            <w:r w:rsidRPr="00D76675">
              <w:rPr>
                <w:rFonts w:ascii="Arial" w:hAnsi="Arial" w:cs="Arial"/>
                <w:spacing w:val="-2"/>
                <w:sz w:val="21"/>
                <w:szCs w:val="21"/>
              </w:rPr>
              <w:t>la</w:t>
            </w:r>
            <w:r w:rsidRPr="00D76675">
              <w:rPr>
                <w:rFonts w:ascii="Arial" w:hAnsi="Arial" w:cs="Arial"/>
                <w:sz w:val="21"/>
                <w:szCs w:val="21"/>
              </w:rPr>
              <w:t>s</w:t>
            </w:r>
            <w:r w:rsidRPr="00D76675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D76675">
              <w:rPr>
                <w:rFonts w:ascii="Arial" w:hAnsi="Arial" w:cs="Arial"/>
                <w:spacing w:val="-2"/>
                <w:w w:val="102"/>
                <w:sz w:val="21"/>
                <w:szCs w:val="21"/>
              </w:rPr>
              <w:t>p</w:t>
            </w:r>
            <w:r w:rsidRPr="00D76675">
              <w:rPr>
                <w:rFonts w:ascii="Arial" w:hAnsi="Arial" w:cs="Arial"/>
                <w:spacing w:val="-4"/>
                <w:w w:val="102"/>
                <w:sz w:val="21"/>
                <w:szCs w:val="21"/>
              </w:rPr>
              <w:t>á</w:t>
            </w:r>
            <w:r w:rsidRPr="00D76675">
              <w:rPr>
                <w:rFonts w:ascii="Arial" w:hAnsi="Arial" w:cs="Arial"/>
                <w:spacing w:val="-2"/>
                <w:w w:val="102"/>
                <w:sz w:val="21"/>
                <w:szCs w:val="21"/>
              </w:rPr>
              <w:t>g</w:t>
            </w:r>
            <w:r w:rsidRPr="00D76675">
              <w:rPr>
                <w:rFonts w:ascii="Arial" w:hAnsi="Arial" w:cs="Arial"/>
                <w:w w:val="102"/>
                <w:sz w:val="21"/>
                <w:szCs w:val="21"/>
              </w:rPr>
              <w:t>i</w:t>
            </w:r>
            <w:r w:rsidRPr="00D76675">
              <w:rPr>
                <w:rFonts w:ascii="Arial" w:hAnsi="Arial" w:cs="Arial"/>
                <w:spacing w:val="-4"/>
                <w:w w:val="102"/>
                <w:sz w:val="21"/>
                <w:szCs w:val="21"/>
              </w:rPr>
              <w:t>n</w:t>
            </w:r>
            <w:r w:rsidRPr="00D76675">
              <w:rPr>
                <w:rFonts w:ascii="Arial" w:hAnsi="Arial" w:cs="Arial"/>
                <w:spacing w:val="-2"/>
                <w:w w:val="102"/>
                <w:sz w:val="21"/>
                <w:szCs w:val="21"/>
              </w:rPr>
              <w:t>a</w:t>
            </w:r>
            <w:r w:rsidRPr="00D76675">
              <w:rPr>
                <w:rFonts w:ascii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8D84" w14:textId="77777777" w:rsidR="00C93AB5" w:rsidRPr="00D76675" w:rsidRDefault="00C93AB5" w:rsidP="008674AA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220"/>
              <w:rPr>
                <w:rFonts w:ascii="Arial" w:hAnsi="Arial" w:cs="Arial"/>
              </w:rPr>
            </w:pPr>
            <w:r w:rsidRPr="00D76675">
              <w:rPr>
                <w:rFonts w:ascii="Arial" w:hAnsi="Arial" w:cs="Arial"/>
                <w:spacing w:val="-1"/>
                <w:sz w:val="21"/>
                <w:szCs w:val="21"/>
              </w:rPr>
              <w:t>C</w:t>
            </w:r>
            <w:r w:rsidRPr="00D76675">
              <w:rPr>
                <w:rFonts w:ascii="Arial" w:hAnsi="Arial" w:cs="Arial"/>
                <w:spacing w:val="-2"/>
                <w:sz w:val="21"/>
                <w:szCs w:val="21"/>
              </w:rPr>
              <w:t>rea</w:t>
            </w:r>
            <w:r w:rsidRPr="00D76675">
              <w:rPr>
                <w:rFonts w:ascii="Arial" w:hAnsi="Arial" w:cs="Arial"/>
                <w:spacing w:val="-4"/>
                <w:sz w:val="21"/>
                <w:szCs w:val="21"/>
              </w:rPr>
              <w:t>c</w:t>
            </w:r>
            <w:r w:rsidRPr="00D76675">
              <w:rPr>
                <w:rFonts w:ascii="Arial" w:hAnsi="Arial" w:cs="Arial"/>
                <w:sz w:val="21"/>
                <w:szCs w:val="21"/>
              </w:rPr>
              <w:t>i</w:t>
            </w:r>
            <w:r w:rsidRPr="00D76675">
              <w:rPr>
                <w:rFonts w:ascii="Arial" w:hAnsi="Arial" w:cs="Arial"/>
                <w:spacing w:val="-4"/>
                <w:sz w:val="21"/>
                <w:szCs w:val="21"/>
              </w:rPr>
              <w:t>ó</w:t>
            </w:r>
            <w:r w:rsidRPr="00D76675">
              <w:rPr>
                <w:rFonts w:ascii="Arial" w:hAnsi="Arial" w:cs="Arial"/>
                <w:sz w:val="21"/>
                <w:szCs w:val="21"/>
              </w:rPr>
              <w:t>n</w:t>
            </w:r>
            <w:r w:rsidRPr="00D76675">
              <w:rPr>
                <w:rFonts w:ascii="Arial" w:hAnsi="Arial" w:cs="Arial"/>
                <w:spacing w:val="15"/>
                <w:sz w:val="21"/>
                <w:szCs w:val="21"/>
              </w:rPr>
              <w:t xml:space="preserve"> </w:t>
            </w:r>
            <w:r w:rsidRPr="00D76675">
              <w:rPr>
                <w:rFonts w:ascii="Arial" w:hAnsi="Arial" w:cs="Arial"/>
                <w:spacing w:val="-2"/>
                <w:sz w:val="21"/>
                <w:szCs w:val="21"/>
              </w:rPr>
              <w:t>de</w:t>
            </w:r>
            <w:r w:rsidRPr="00D76675">
              <w:rPr>
                <w:rFonts w:ascii="Arial" w:hAnsi="Arial" w:cs="Arial"/>
                <w:sz w:val="21"/>
                <w:szCs w:val="21"/>
              </w:rPr>
              <w:t>l</w:t>
            </w:r>
            <w:r w:rsidRPr="00D76675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D76675">
              <w:rPr>
                <w:rFonts w:ascii="Arial" w:hAnsi="Arial" w:cs="Arial"/>
                <w:spacing w:val="-1"/>
                <w:w w:val="102"/>
                <w:sz w:val="21"/>
                <w:szCs w:val="21"/>
              </w:rPr>
              <w:t>D</w:t>
            </w:r>
            <w:r w:rsidRPr="00D76675">
              <w:rPr>
                <w:rFonts w:ascii="Arial" w:hAnsi="Arial" w:cs="Arial"/>
                <w:spacing w:val="-2"/>
                <w:w w:val="102"/>
                <w:sz w:val="21"/>
                <w:szCs w:val="21"/>
              </w:rPr>
              <w:t>o</w:t>
            </w:r>
            <w:r w:rsidRPr="00D76675">
              <w:rPr>
                <w:rFonts w:ascii="Arial" w:hAnsi="Arial" w:cs="Arial"/>
                <w:spacing w:val="-4"/>
                <w:w w:val="102"/>
                <w:sz w:val="21"/>
                <w:szCs w:val="21"/>
              </w:rPr>
              <w:t>cu</w:t>
            </w:r>
            <w:r w:rsidRPr="00D76675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m</w:t>
            </w:r>
            <w:r w:rsidRPr="00D76675">
              <w:rPr>
                <w:rFonts w:ascii="Arial" w:hAnsi="Arial" w:cs="Arial"/>
                <w:spacing w:val="-2"/>
                <w:w w:val="102"/>
                <w:sz w:val="21"/>
                <w:szCs w:val="21"/>
              </w:rPr>
              <w:t>e</w:t>
            </w:r>
            <w:r w:rsidRPr="00D76675">
              <w:rPr>
                <w:rFonts w:ascii="Arial" w:hAnsi="Arial" w:cs="Arial"/>
                <w:spacing w:val="-7"/>
                <w:w w:val="102"/>
                <w:sz w:val="21"/>
                <w:szCs w:val="21"/>
              </w:rPr>
              <w:t>n</w:t>
            </w:r>
            <w:r w:rsidRPr="00D76675">
              <w:rPr>
                <w:rFonts w:ascii="Arial" w:hAnsi="Arial" w:cs="Arial"/>
                <w:w w:val="102"/>
                <w:sz w:val="21"/>
                <w:szCs w:val="21"/>
              </w:rPr>
              <w:t>to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CC8F" w14:textId="77777777" w:rsidR="00C93AB5" w:rsidRPr="008674AA" w:rsidRDefault="00C93AB5" w:rsidP="008674AA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312"/>
              <w:rPr>
                <w:rFonts w:ascii="Arial" w:hAnsi="Arial" w:cs="Arial"/>
              </w:rPr>
            </w:pPr>
          </w:p>
        </w:tc>
      </w:tr>
      <w:tr w:rsidR="00C93AB5" w:rsidRPr="008674AA" w14:paraId="6C43CFB9" w14:textId="77777777" w:rsidTr="00EA66B2">
        <w:trPr>
          <w:trHeight w:hRule="exact" w:val="48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9E09" w14:textId="77777777" w:rsidR="00C93AB5" w:rsidRPr="008674AA" w:rsidRDefault="00C93AB5" w:rsidP="008674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930B" w14:textId="77777777" w:rsidR="00C93AB5" w:rsidRPr="008674AA" w:rsidRDefault="00C93AB5" w:rsidP="008674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351" w14:textId="77777777" w:rsidR="00C93AB5" w:rsidRPr="008674AA" w:rsidRDefault="00C93AB5" w:rsidP="008674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EEB8" w14:textId="77777777" w:rsidR="00C93AB5" w:rsidRPr="008674AA" w:rsidRDefault="00C93AB5" w:rsidP="008674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084E5F8" w14:textId="77777777" w:rsidR="00C93AB5" w:rsidRPr="008674AA" w:rsidRDefault="00C93AB5" w:rsidP="008674AA">
      <w:pPr>
        <w:spacing w:line="276" w:lineRule="auto"/>
        <w:rPr>
          <w:rFonts w:ascii="Arial" w:hAnsi="Arial" w:cs="Arial"/>
        </w:rPr>
      </w:pPr>
    </w:p>
    <w:sectPr w:rsidR="00C93AB5" w:rsidRPr="008674AA" w:rsidSect="007A7969">
      <w:headerReference w:type="even" r:id="rId8"/>
      <w:headerReference w:type="default" r:id="rId9"/>
      <w:headerReference w:type="first" r:id="rId10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A0D74" w14:textId="77777777" w:rsidR="006406F2" w:rsidRDefault="006406F2" w:rsidP="00002636">
      <w:r>
        <w:separator/>
      </w:r>
    </w:p>
  </w:endnote>
  <w:endnote w:type="continuationSeparator" w:id="0">
    <w:p w14:paraId="261B8F11" w14:textId="77777777" w:rsidR="006406F2" w:rsidRDefault="006406F2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6EC68" w14:textId="77777777" w:rsidR="006406F2" w:rsidRDefault="006406F2" w:rsidP="00002636">
      <w:r>
        <w:separator/>
      </w:r>
    </w:p>
  </w:footnote>
  <w:footnote w:type="continuationSeparator" w:id="0">
    <w:p w14:paraId="6B61ED4C" w14:textId="77777777" w:rsidR="006406F2" w:rsidRDefault="006406F2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981AC" w14:textId="77777777" w:rsidR="000A6D14" w:rsidRDefault="006406F2">
    <w:pPr>
      <w:pStyle w:val="Encabezado"/>
    </w:pPr>
    <w:r>
      <w:rPr>
        <w:noProof/>
        <w:lang w:val="es-CO" w:eastAsia="es-CO"/>
      </w:rPr>
      <w:pict w14:anchorId="1D867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535" o:spid="_x0000_s2050" type="#_x0000_t75" style="position:absolute;margin-left:0;margin-top:0;width:441.85pt;height:189.15pt;z-index:-251657728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  <w:p w14:paraId="77D05B27" w14:textId="77777777" w:rsidR="00785192" w:rsidRDefault="007851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8"/>
      <w:gridCol w:w="1116"/>
      <w:gridCol w:w="1105"/>
    </w:tblGrid>
    <w:tr w:rsidR="00537C50" w14:paraId="5FDA405E" w14:textId="77777777" w:rsidTr="000F2CD9">
      <w:trPr>
        <w:trHeight w:val="421"/>
      </w:trPr>
      <w:tc>
        <w:tcPr>
          <w:tcW w:w="2003" w:type="dxa"/>
          <w:vMerge w:val="restart"/>
        </w:tcPr>
        <w:p w14:paraId="79A5A86B" w14:textId="77777777" w:rsidR="00537C50" w:rsidRDefault="00537C50" w:rsidP="00537C50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53294B0A" wp14:editId="7230B29E">
                <wp:extent cx="1393016" cy="9271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14:paraId="10BA4364" w14:textId="77777777" w:rsidR="00537C50" w:rsidRPr="00537C50" w:rsidRDefault="00537C50" w:rsidP="00537C50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bCs/>
              <w:lang w:val="es-CO"/>
            </w:rPr>
          </w:pPr>
          <w:r w:rsidRPr="00537C50">
            <w:rPr>
              <w:rFonts w:ascii="Arial" w:hAnsi="Arial" w:cs="Arial"/>
              <w:b/>
            </w:rPr>
            <w:t>PROCEDIMIENTO ACCIÓN CORRECTIVA, PREVENTIVA Y DE MEJORA</w:t>
          </w:r>
        </w:p>
        <w:p w14:paraId="7040753D" w14:textId="77777777" w:rsidR="00537C50" w:rsidRPr="00537C50" w:rsidRDefault="00537C50" w:rsidP="00537C50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6C417544" w14:textId="21706787" w:rsidR="00537C50" w:rsidRPr="0043193B" w:rsidRDefault="00537C50" w:rsidP="00537C50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537C50">
            <w:rPr>
              <w:rFonts w:ascii="Arial" w:hAnsi="Arial" w:cs="Arial"/>
              <w:b/>
            </w:rPr>
            <w:t>MH CONSTRUYENDO OBRAS S.A.S</w:t>
          </w:r>
        </w:p>
      </w:tc>
      <w:tc>
        <w:tcPr>
          <w:tcW w:w="1134" w:type="dxa"/>
        </w:tcPr>
        <w:p w14:paraId="198E9164" w14:textId="77777777" w:rsidR="00884651" w:rsidRDefault="00537C50" w:rsidP="00537C5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>FECHA:</w:t>
          </w:r>
        </w:p>
        <w:p w14:paraId="263C9775" w14:textId="0D6C69D8" w:rsidR="00537C50" w:rsidRPr="005E6FAF" w:rsidRDefault="00884651" w:rsidP="00537C5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  <w:r w:rsidR="00537C50" w:rsidRPr="005E6FA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134" w:type="dxa"/>
        </w:tcPr>
        <w:p w14:paraId="1AFB5D53" w14:textId="77777777" w:rsidR="00537C50" w:rsidRDefault="00884651" w:rsidP="0088465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DÓDIGO</w:t>
          </w:r>
        </w:p>
        <w:p w14:paraId="7D8B30C0" w14:textId="5B43420F" w:rsidR="00884651" w:rsidRPr="005E6FAF" w:rsidRDefault="00884651" w:rsidP="00884651">
          <w:pPr>
            <w:tabs>
              <w:tab w:val="center" w:pos="4419"/>
              <w:tab w:val="right" w:pos="8838"/>
            </w:tabs>
            <w:spacing w:line="36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SST-PR-01</w:t>
          </w:r>
        </w:p>
      </w:tc>
    </w:tr>
    <w:tr w:rsidR="00537C50" w14:paraId="30CD685B" w14:textId="77777777" w:rsidTr="000F2CD9">
      <w:trPr>
        <w:trHeight w:val="555"/>
      </w:trPr>
      <w:tc>
        <w:tcPr>
          <w:tcW w:w="2003" w:type="dxa"/>
          <w:vMerge/>
        </w:tcPr>
        <w:p w14:paraId="52E4317C" w14:textId="77777777" w:rsidR="00537C50" w:rsidRDefault="00537C50" w:rsidP="00537C50">
          <w:pPr>
            <w:pStyle w:val="Encabezado"/>
          </w:pPr>
        </w:p>
      </w:tc>
      <w:tc>
        <w:tcPr>
          <w:tcW w:w="5511" w:type="dxa"/>
          <w:vMerge/>
        </w:tcPr>
        <w:p w14:paraId="174B4C00" w14:textId="77777777" w:rsidR="00537C50" w:rsidRPr="005E6FAF" w:rsidRDefault="00537C50" w:rsidP="00537C50">
          <w:pPr>
            <w:pStyle w:val="Encabezado"/>
          </w:pPr>
        </w:p>
      </w:tc>
      <w:tc>
        <w:tcPr>
          <w:tcW w:w="1134" w:type="dxa"/>
        </w:tcPr>
        <w:p w14:paraId="3EAF4955" w14:textId="77777777" w:rsidR="00537C50" w:rsidRPr="005E6FAF" w:rsidRDefault="00537C50" w:rsidP="00537C5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34" w:type="dxa"/>
        </w:tcPr>
        <w:p w14:paraId="659D1798" w14:textId="77777777" w:rsidR="00537C50" w:rsidRPr="005E6FAF" w:rsidRDefault="00537C50" w:rsidP="00537C50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569F1AA1" w14:textId="342A76B3" w:rsidR="00537C50" w:rsidRPr="005E6FAF" w:rsidRDefault="00537C50" w:rsidP="00537C50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C457EA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C457EA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BBDAAC5" w14:textId="77777777" w:rsidR="00785192" w:rsidRPr="008674AA" w:rsidRDefault="00785192" w:rsidP="008674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EFCA" w14:textId="77777777" w:rsidR="000A6D14" w:rsidRDefault="006406F2">
    <w:pPr>
      <w:pStyle w:val="Encabezado"/>
    </w:pPr>
    <w:r>
      <w:rPr>
        <w:noProof/>
        <w:lang w:val="es-CO" w:eastAsia="es-CO"/>
      </w:rPr>
      <w:pict w14:anchorId="04B145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534" o:spid="_x0000_s2049" type="#_x0000_t75" style="position:absolute;margin-left:0;margin-top:0;width:441.85pt;height:189.15pt;z-index:-251658752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15pt;height:10.15pt" o:bullet="t">
        <v:imagedata r:id="rId1" o:title="mso2A5C"/>
      </v:shape>
    </w:pict>
  </w:numPicBullet>
  <w:abstractNum w:abstractNumId="0" w15:restartNumberingAfterBreak="0">
    <w:nsid w:val="028A116F"/>
    <w:multiLevelType w:val="hybridMultilevel"/>
    <w:tmpl w:val="0FEC526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CB0"/>
    <w:multiLevelType w:val="hybridMultilevel"/>
    <w:tmpl w:val="C7E2C9A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0FFC"/>
    <w:multiLevelType w:val="multilevel"/>
    <w:tmpl w:val="38186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B68489B"/>
    <w:multiLevelType w:val="hybridMultilevel"/>
    <w:tmpl w:val="EA40332E"/>
    <w:lvl w:ilvl="0" w:tplc="64B849B4">
      <w:start w:val="7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53AE"/>
    <w:multiLevelType w:val="multilevel"/>
    <w:tmpl w:val="5010CF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5" w15:restartNumberingAfterBreak="0">
    <w:nsid w:val="168D5A8F"/>
    <w:multiLevelType w:val="hybridMultilevel"/>
    <w:tmpl w:val="C478EBA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4F74"/>
    <w:multiLevelType w:val="multilevel"/>
    <w:tmpl w:val="D428B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F3B1B"/>
    <w:multiLevelType w:val="multilevel"/>
    <w:tmpl w:val="E8FE0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CD38F9"/>
    <w:multiLevelType w:val="hybridMultilevel"/>
    <w:tmpl w:val="C646EF2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116D"/>
    <w:multiLevelType w:val="multilevel"/>
    <w:tmpl w:val="57FCD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7737EC6"/>
    <w:multiLevelType w:val="hybridMultilevel"/>
    <w:tmpl w:val="6FFCB62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46C4B"/>
    <w:multiLevelType w:val="hybridMultilevel"/>
    <w:tmpl w:val="ABDEE74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87F66"/>
    <w:multiLevelType w:val="hybridMultilevel"/>
    <w:tmpl w:val="98FC789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46C2"/>
    <w:multiLevelType w:val="multilevel"/>
    <w:tmpl w:val="1CEC0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7F6D98"/>
    <w:multiLevelType w:val="hybridMultilevel"/>
    <w:tmpl w:val="58E48F4A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E81B46"/>
    <w:multiLevelType w:val="hybridMultilevel"/>
    <w:tmpl w:val="22DE18C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457ED"/>
    <w:multiLevelType w:val="hybridMultilevel"/>
    <w:tmpl w:val="ACE0A53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0131D"/>
    <w:multiLevelType w:val="hybridMultilevel"/>
    <w:tmpl w:val="E140E028"/>
    <w:lvl w:ilvl="0" w:tplc="0C0A000F">
      <w:start w:val="1"/>
      <w:numFmt w:val="decimal"/>
      <w:lvlText w:val="%1."/>
      <w:lvlJc w:val="left"/>
      <w:pPr>
        <w:ind w:left="1078" w:hanging="360"/>
      </w:pPr>
    </w:lvl>
    <w:lvl w:ilvl="1" w:tplc="0C0A0019" w:tentative="1">
      <w:start w:val="1"/>
      <w:numFmt w:val="lowerLetter"/>
      <w:lvlText w:val="%2."/>
      <w:lvlJc w:val="left"/>
      <w:pPr>
        <w:ind w:left="1798" w:hanging="360"/>
      </w:pPr>
    </w:lvl>
    <w:lvl w:ilvl="2" w:tplc="0C0A001B" w:tentative="1">
      <w:start w:val="1"/>
      <w:numFmt w:val="lowerRoman"/>
      <w:lvlText w:val="%3."/>
      <w:lvlJc w:val="right"/>
      <w:pPr>
        <w:ind w:left="2518" w:hanging="180"/>
      </w:pPr>
    </w:lvl>
    <w:lvl w:ilvl="3" w:tplc="0C0A000F" w:tentative="1">
      <w:start w:val="1"/>
      <w:numFmt w:val="decimal"/>
      <w:lvlText w:val="%4."/>
      <w:lvlJc w:val="left"/>
      <w:pPr>
        <w:ind w:left="3238" w:hanging="360"/>
      </w:pPr>
    </w:lvl>
    <w:lvl w:ilvl="4" w:tplc="0C0A0019" w:tentative="1">
      <w:start w:val="1"/>
      <w:numFmt w:val="lowerLetter"/>
      <w:lvlText w:val="%5."/>
      <w:lvlJc w:val="left"/>
      <w:pPr>
        <w:ind w:left="3958" w:hanging="360"/>
      </w:pPr>
    </w:lvl>
    <w:lvl w:ilvl="5" w:tplc="0C0A001B" w:tentative="1">
      <w:start w:val="1"/>
      <w:numFmt w:val="lowerRoman"/>
      <w:lvlText w:val="%6."/>
      <w:lvlJc w:val="right"/>
      <w:pPr>
        <w:ind w:left="4678" w:hanging="180"/>
      </w:pPr>
    </w:lvl>
    <w:lvl w:ilvl="6" w:tplc="0C0A000F" w:tentative="1">
      <w:start w:val="1"/>
      <w:numFmt w:val="decimal"/>
      <w:lvlText w:val="%7."/>
      <w:lvlJc w:val="left"/>
      <w:pPr>
        <w:ind w:left="5398" w:hanging="360"/>
      </w:pPr>
    </w:lvl>
    <w:lvl w:ilvl="7" w:tplc="0C0A0019" w:tentative="1">
      <w:start w:val="1"/>
      <w:numFmt w:val="lowerLetter"/>
      <w:lvlText w:val="%8."/>
      <w:lvlJc w:val="left"/>
      <w:pPr>
        <w:ind w:left="6118" w:hanging="360"/>
      </w:pPr>
    </w:lvl>
    <w:lvl w:ilvl="8" w:tplc="0C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50B915E6"/>
    <w:multiLevelType w:val="hybridMultilevel"/>
    <w:tmpl w:val="E514C434"/>
    <w:lvl w:ilvl="0" w:tplc="71C05A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C63FD"/>
    <w:multiLevelType w:val="hybridMultilevel"/>
    <w:tmpl w:val="A726D7A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8056F"/>
    <w:multiLevelType w:val="hybridMultilevel"/>
    <w:tmpl w:val="55F2A35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2367B7"/>
    <w:multiLevelType w:val="multilevel"/>
    <w:tmpl w:val="A502BC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hint="default"/>
      </w:rPr>
    </w:lvl>
  </w:abstractNum>
  <w:abstractNum w:abstractNumId="22" w15:restartNumberingAfterBreak="0">
    <w:nsid w:val="701F1EEE"/>
    <w:multiLevelType w:val="hybridMultilevel"/>
    <w:tmpl w:val="A2FE60D6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163810"/>
    <w:multiLevelType w:val="multilevel"/>
    <w:tmpl w:val="BF92C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1D5D90"/>
    <w:multiLevelType w:val="hybridMultilevel"/>
    <w:tmpl w:val="6826EC3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E184C"/>
    <w:multiLevelType w:val="hybridMultilevel"/>
    <w:tmpl w:val="332ED06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97C8A"/>
    <w:multiLevelType w:val="hybridMultilevel"/>
    <w:tmpl w:val="00BEBD78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9C1346"/>
    <w:multiLevelType w:val="hybridMultilevel"/>
    <w:tmpl w:val="1268A47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619AB"/>
    <w:multiLevelType w:val="multilevel"/>
    <w:tmpl w:val="13945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CEA6F90"/>
    <w:multiLevelType w:val="hybridMultilevel"/>
    <w:tmpl w:val="525262D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EE2FE7"/>
    <w:multiLevelType w:val="hybridMultilevel"/>
    <w:tmpl w:val="96B8AA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6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25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6"/>
  </w:num>
  <w:num w:numId="20">
    <w:abstractNumId w:val="14"/>
  </w:num>
  <w:num w:numId="21">
    <w:abstractNumId w:val="10"/>
  </w:num>
  <w:num w:numId="22">
    <w:abstractNumId w:val="15"/>
  </w:num>
  <w:num w:numId="23">
    <w:abstractNumId w:val="12"/>
  </w:num>
  <w:num w:numId="24">
    <w:abstractNumId w:val="29"/>
  </w:num>
  <w:num w:numId="25">
    <w:abstractNumId w:val="27"/>
  </w:num>
  <w:num w:numId="26">
    <w:abstractNumId w:val="19"/>
  </w:num>
  <w:num w:numId="27">
    <w:abstractNumId w:val="22"/>
  </w:num>
  <w:num w:numId="28">
    <w:abstractNumId w:val="20"/>
  </w:num>
  <w:num w:numId="29">
    <w:abstractNumId w:val="0"/>
  </w:num>
  <w:num w:numId="30">
    <w:abstractNumId w:val="16"/>
  </w:num>
  <w:num w:numId="31">
    <w:abstractNumId w:val="23"/>
  </w:num>
  <w:num w:numId="32">
    <w:abstractNumId w:val="24"/>
  </w:num>
  <w:num w:numId="33">
    <w:abstractNumId w:val="18"/>
  </w:num>
  <w:num w:numId="34">
    <w:abstractNumId w:val="3"/>
  </w:num>
  <w:num w:numId="35">
    <w:abstractNumId w:val="17"/>
  </w:num>
  <w:num w:numId="36">
    <w:abstractNumId w:val="13"/>
  </w:num>
  <w:num w:numId="37">
    <w:abstractNumId w:val="4"/>
  </w:num>
  <w:num w:numId="38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98"/>
    <w:rsid w:val="00002636"/>
    <w:rsid w:val="00012D32"/>
    <w:rsid w:val="00026B85"/>
    <w:rsid w:val="00027D9C"/>
    <w:rsid w:val="00041A3B"/>
    <w:rsid w:val="00057EB8"/>
    <w:rsid w:val="00070E5F"/>
    <w:rsid w:val="000723A4"/>
    <w:rsid w:val="00075088"/>
    <w:rsid w:val="00083451"/>
    <w:rsid w:val="00084F8E"/>
    <w:rsid w:val="00090A5B"/>
    <w:rsid w:val="00093F2A"/>
    <w:rsid w:val="0009714E"/>
    <w:rsid w:val="000A03ED"/>
    <w:rsid w:val="000A5E95"/>
    <w:rsid w:val="000A6D14"/>
    <w:rsid w:val="000B316C"/>
    <w:rsid w:val="000C15A6"/>
    <w:rsid w:val="000C1A21"/>
    <w:rsid w:val="000C5165"/>
    <w:rsid w:val="000D75AB"/>
    <w:rsid w:val="000E23AD"/>
    <w:rsid w:val="000E3360"/>
    <w:rsid w:val="000E5698"/>
    <w:rsid w:val="000E6481"/>
    <w:rsid w:val="000F709C"/>
    <w:rsid w:val="001035B3"/>
    <w:rsid w:val="00107E6D"/>
    <w:rsid w:val="00110198"/>
    <w:rsid w:val="00122307"/>
    <w:rsid w:val="00125B09"/>
    <w:rsid w:val="00131092"/>
    <w:rsid w:val="00135DB6"/>
    <w:rsid w:val="00137349"/>
    <w:rsid w:val="00144FE2"/>
    <w:rsid w:val="001533BC"/>
    <w:rsid w:val="00161D0F"/>
    <w:rsid w:val="001636C5"/>
    <w:rsid w:val="0017715F"/>
    <w:rsid w:val="001806EB"/>
    <w:rsid w:val="001817E5"/>
    <w:rsid w:val="001857E2"/>
    <w:rsid w:val="001919B1"/>
    <w:rsid w:val="001A2892"/>
    <w:rsid w:val="001A5239"/>
    <w:rsid w:val="001B278C"/>
    <w:rsid w:val="001B6DB8"/>
    <w:rsid w:val="001C6AE8"/>
    <w:rsid w:val="001D3E7A"/>
    <w:rsid w:val="001E47D4"/>
    <w:rsid w:val="001F5CEA"/>
    <w:rsid w:val="001F6E4E"/>
    <w:rsid w:val="001F704C"/>
    <w:rsid w:val="00201B5D"/>
    <w:rsid w:val="002077CE"/>
    <w:rsid w:val="002152FB"/>
    <w:rsid w:val="0022051B"/>
    <w:rsid w:val="002321C0"/>
    <w:rsid w:val="002353BB"/>
    <w:rsid w:val="002414B9"/>
    <w:rsid w:val="002434AE"/>
    <w:rsid w:val="002533D6"/>
    <w:rsid w:val="0026410B"/>
    <w:rsid w:val="002743DB"/>
    <w:rsid w:val="00276286"/>
    <w:rsid w:val="002814BC"/>
    <w:rsid w:val="00295170"/>
    <w:rsid w:val="00297532"/>
    <w:rsid w:val="002A2C7F"/>
    <w:rsid w:val="002A3252"/>
    <w:rsid w:val="002A5A5D"/>
    <w:rsid w:val="002A7329"/>
    <w:rsid w:val="002B0DFD"/>
    <w:rsid w:val="002B3109"/>
    <w:rsid w:val="002B6D24"/>
    <w:rsid w:val="002C3DE5"/>
    <w:rsid w:val="002C4729"/>
    <w:rsid w:val="002D1076"/>
    <w:rsid w:val="002E3E89"/>
    <w:rsid w:val="002E7897"/>
    <w:rsid w:val="002F167A"/>
    <w:rsid w:val="00314BF8"/>
    <w:rsid w:val="00315636"/>
    <w:rsid w:val="00315D7D"/>
    <w:rsid w:val="003168CE"/>
    <w:rsid w:val="00322874"/>
    <w:rsid w:val="003455A8"/>
    <w:rsid w:val="00345BF9"/>
    <w:rsid w:val="003460C2"/>
    <w:rsid w:val="003468BA"/>
    <w:rsid w:val="0035153E"/>
    <w:rsid w:val="00382833"/>
    <w:rsid w:val="003855CB"/>
    <w:rsid w:val="00385695"/>
    <w:rsid w:val="00387488"/>
    <w:rsid w:val="00391719"/>
    <w:rsid w:val="003A1488"/>
    <w:rsid w:val="003A72F1"/>
    <w:rsid w:val="003B48AC"/>
    <w:rsid w:val="003D67D0"/>
    <w:rsid w:val="003E0329"/>
    <w:rsid w:val="003E3B66"/>
    <w:rsid w:val="003E45C5"/>
    <w:rsid w:val="003E590F"/>
    <w:rsid w:val="003E5E6D"/>
    <w:rsid w:val="003F6018"/>
    <w:rsid w:val="003F7764"/>
    <w:rsid w:val="004009C2"/>
    <w:rsid w:val="004049A7"/>
    <w:rsid w:val="00411CEC"/>
    <w:rsid w:val="004173E9"/>
    <w:rsid w:val="00456021"/>
    <w:rsid w:val="00462FDB"/>
    <w:rsid w:val="00473570"/>
    <w:rsid w:val="00475619"/>
    <w:rsid w:val="00482316"/>
    <w:rsid w:val="004826A4"/>
    <w:rsid w:val="00491CF4"/>
    <w:rsid w:val="004960EE"/>
    <w:rsid w:val="004A47D7"/>
    <w:rsid w:val="004A55A0"/>
    <w:rsid w:val="004B681A"/>
    <w:rsid w:val="004B72B7"/>
    <w:rsid w:val="004C29D8"/>
    <w:rsid w:val="004C300A"/>
    <w:rsid w:val="004C3965"/>
    <w:rsid w:val="004C3C95"/>
    <w:rsid w:val="004C5957"/>
    <w:rsid w:val="004D3DA4"/>
    <w:rsid w:val="004D5E38"/>
    <w:rsid w:val="004D61FB"/>
    <w:rsid w:val="004E05E5"/>
    <w:rsid w:val="004E50B8"/>
    <w:rsid w:val="004E5A2B"/>
    <w:rsid w:val="004E6BD3"/>
    <w:rsid w:val="004E7BDA"/>
    <w:rsid w:val="004E7E2B"/>
    <w:rsid w:val="004F39B7"/>
    <w:rsid w:val="00513564"/>
    <w:rsid w:val="00513D46"/>
    <w:rsid w:val="005164D8"/>
    <w:rsid w:val="00520DDA"/>
    <w:rsid w:val="00524AE1"/>
    <w:rsid w:val="00526700"/>
    <w:rsid w:val="00532DC7"/>
    <w:rsid w:val="00537C50"/>
    <w:rsid w:val="00553A5B"/>
    <w:rsid w:val="00563496"/>
    <w:rsid w:val="00565A70"/>
    <w:rsid w:val="00576ED4"/>
    <w:rsid w:val="00580F97"/>
    <w:rsid w:val="005A5E14"/>
    <w:rsid w:val="005A69E9"/>
    <w:rsid w:val="005A7C7F"/>
    <w:rsid w:val="005B5983"/>
    <w:rsid w:val="005C16FA"/>
    <w:rsid w:val="005D1D31"/>
    <w:rsid w:val="005D3640"/>
    <w:rsid w:val="005E11D8"/>
    <w:rsid w:val="005F50CF"/>
    <w:rsid w:val="005F6C8C"/>
    <w:rsid w:val="00604483"/>
    <w:rsid w:val="00613699"/>
    <w:rsid w:val="00620117"/>
    <w:rsid w:val="0062246C"/>
    <w:rsid w:val="00630AEF"/>
    <w:rsid w:val="006406F2"/>
    <w:rsid w:val="006471BA"/>
    <w:rsid w:val="0065108E"/>
    <w:rsid w:val="00661296"/>
    <w:rsid w:val="00663B64"/>
    <w:rsid w:val="00667EFE"/>
    <w:rsid w:val="00675E94"/>
    <w:rsid w:val="006822B6"/>
    <w:rsid w:val="00684B1D"/>
    <w:rsid w:val="00684EFE"/>
    <w:rsid w:val="00691540"/>
    <w:rsid w:val="00697AE6"/>
    <w:rsid w:val="006A49E1"/>
    <w:rsid w:val="006B198F"/>
    <w:rsid w:val="006B52D1"/>
    <w:rsid w:val="006C198B"/>
    <w:rsid w:val="006C47F1"/>
    <w:rsid w:val="006C6B0A"/>
    <w:rsid w:val="006D3E46"/>
    <w:rsid w:val="006E16F8"/>
    <w:rsid w:val="006E4AEE"/>
    <w:rsid w:val="006E4B31"/>
    <w:rsid w:val="006F10C5"/>
    <w:rsid w:val="006F6572"/>
    <w:rsid w:val="006F7763"/>
    <w:rsid w:val="00703251"/>
    <w:rsid w:val="0070383D"/>
    <w:rsid w:val="00711794"/>
    <w:rsid w:val="00713142"/>
    <w:rsid w:val="00713A42"/>
    <w:rsid w:val="00732C18"/>
    <w:rsid w:val="00736B55"/>
    <w:rsid w:val="00736ED5"/>
    <w:rsid w:val="00746670"/>
    <w:rsid w:val="007626AB"/>
    <w:rsid w:val="00780E55"/>
    <w:rsid w:val="00785192"/>
    <w:rsid w:val="007A6DBE"/>
    <w:rsid w:val="007A7969"/>
    <w:rsid w:val="007A7B8B"/>
    <w:rsid w:val="007B37C3"/>
    <w:rsid w:val="007C1CE8"/>
    <w:rsid w:val="007E3DFF"/>
    <w:rsid w:val="007E73DB"/>
    <w:rsid w:val="008077B1"/>
    <w:rsid w:val="008103D2"/>
    <w:rsid w:val="00814B4E"/>
    <w:rsid w:val="00814DF6"/>
    <w:rsid w:val="00820DCB"/>
    <w:rsid w:val="00820F8C"/>
    <w:rsid w:val="008271F8"/>
    <w:rsid w:val="00830BFE"/>
    <w:rsid w:val="00831511"/>
    <w:rsid w:val="0085519F"/>
    <w:rsid w:val="00857EA4"/>
    <w:rsid w:val="008605FE"/>
    <w:rsid w:val="0086631A"/>
    <w:rsid w:val="008674AA"/>
    <w:rsid w:val="00873CD3"/>
    <w:rsid w:val="00874248"/>
    <w:rsid w:val="008821FD"/>
    <w:rsid w:val="00884651"/>
    <w:rsid w:val="00884B37"/>
    <w:rsid w:val="00890BD2"/>
    <w:rsid w:val="00897953"/>
    <w:rsid w:val="008A4B3D"/>
    <w:rsid w:val="008A577A"/>
    <w:rsid w:val="008C5244"/>
    <w:rsid w:val="008C5F76"/>
    <w:rsid w:val="008C6745"/>
    <w:rsid w:val="008E1E08"/>
    <w:rsid w:val="008E7880"/>
    <w:rsid w:val="008F35C3"/>
    <w:rsid w:val="008F44CC"/>
    <w:rsid w:val="00900D66"/>
    <w:rsid w:val="00910DE4"/>
    <w:rsid w:val="0091286B"/>
    <w:rsid w:val="00916C07"/>
    <w:rsid w:val="00916D9A"/>
    <w:rsid w:val="00922660"/>
    <w:rsid w:val="009231D2"/>
    <w:rsid w:val="009257B5"/>
    <w:rsid w:val="00941A70"/>
    <w:rsid w:val="009535CE"/>
    <w:rsid w:val="009538E7"/>
    <w:rsid w:val="00955E21"/>
    <w:rsid w:val="00957218"/>
    <w:rsid w:val="009629D4"/>
    <w:rsid w:val="00965280"/>
    <w:rsid w:val="00972693"/>
    <w:rsid w:val="0097333B"/>
    <w:rsid w:val="00973554"/>
    <w:rsid w:val="00986DDE"/>
    <w:rsid w:val="00987B65"/>
    <w:rsid w:val="00992735"/>
    <w:rsid w:val="00993B6F"/>
    <w:rsid w:val="009A4367"/>
    <w:rsid w:val="009B0C2E"/>
    <w:rsid w:val="009B23D3"/>
    <w:rsid w:val="009B51D8"/>
    <w:rsid w:val="009B73E9"/>
    <w:rsid w:val="009C3908"/>
    <w:rsid w:val="009C508C"/>
    <w:rsid w:val="009E2577"/>
    <w:rsid w:val="009E3B9F"/>
    <w:rsid w:val="009F30BD"/>
    <w:rsid w:val="009F4E98"/>
    <w:rsid w:val="00A00E79"/>
    <w:rsid w:val="00A3245B"/>
    <w:rsid w:val="00A363C9"/>
    <w:rsid w:val="00A40AA7"/>
    <w:rsid w:val="00A43DCC"/>
    <w:rsid w:val="00A46E80"/>
    <w:rsid w:val="00A505A7"/>
    <w:rsid w:val="00A60B20"/>
    <w:rsid w:val="00A6226F"/>
    <w:rsid w:val="00A70D5E"/>
    <w:rsid w:val="00A7143D"/>
    <w:rsid w:val="00A73F5F"/>
    <w:rsid w:val="00A7534B"/>
    <w:rsid w:val="00A777E6"/>
    <w:rsid w:val="00A823B1"/>
    <w:rsid w:val="00A86B89"/>
    <w:rsid w:val="00A93A0C"/>
    <w:rsid w:val="00AA15E6"/>
    <w:rsid w:val="00AA296A"/>
    <w:rsid w:val="00AA4419"/>
    <w:rsid w:val="00AC054D"/>
    <w:rsid w:val="00AC112B"/>
    <w:rsid w:val="00AC2D1A"/>
    <w:rsid w:val="00AE1317"/>
    <w:rsid w:val="00AE2118"/>
    <w:rsid w:val="00AE6546"/>
    <w:rsid w:val="00AF28D2"/>
    <w:rsid w:val="00AF6F49"/>
    <w:rsid w:val="00B00CFE"/>
    <w:rsid w:val="00B10164"/>
    <w:rsid w:val="00B2160B"/>
    <w:rsid w:val="00B37543"/>
    <w:rsid w:val="00B44D93"/>
    <w:rsid w:val="00B517D8"/>
    <w:rsid w:val="00B56FE3"/>
    <w:rsid w:val="00B65E62"/>
    <w:rsid w:val="00B7560D"/>
    <w:rsid w:val="00B77326"/>
    <w:rsid w:val="00B84176"/>
    <w:rsid w:val="00B85E77"/>
    <w:rsid w:val="00B87F36"/>
    <w:rsid w:val="00B908B8"/>
    <w:rsid w:val="00B91116"/>
    <w:rsid w:val="00BB1D67"/>
    <w:rsid w:val="00BB3BFE"/>
    <w:rsid w:val="00BC124E"/>
    <w:rsid w:val="00BE7463"/>
    <w:rsid w:val="00BF0CE3"/>
    <w:rsid w:val="00BF69AB"/>
    <w:rsid w:val="00C05BFE"/>
    <w:rsid w:val="00C05FEE"/>
    <w:rsid w:val="00C1120C"/>
    <w:rsid w:val="00C21907"/>
    <w:rsid w:val="00C24124"/>
    <w:rsid w:val="00C27619"/>
    <w:rsid w:val="00C34B21"/>
    <w:rsid w:val="00C42028"/>
    <w:rsid w:val="00C457EA"/>
    <w:rsid w:val="00C45B37"/>
    <w:rsid w:val="00C6486A"/>
    <w:rsid w:val="00C72A46"/>
    <w:rsid w:val="00C840BF"/>
    <w:rsid w:val="00C937EE"/>
    <w:rsid w:val="00C93AB5"/>
    <w:rsid w:val="00CA046C"/>
    <w:rsid w:val="00CA06F7"/>
    <w:rsid w:val="00CA3834"/>
    <w:rsid w:val="00CA511E"/>
    <w:rsid w:val="00CB1404"/>
    <w:rsid w:val="00CB5B1C"/>
    <w:rsid w:val="00CC300F"/>
    <w:rsid w:val="00CD19CC"/>
    <w:rsid w:val="00CD65B3"/>
    <w:rsid w:val="00CE7D5D"/>
    <w:rsid w:val="00D057BF"/>
    <w:rsid w:val="00D14250"/>
    <w:rsid w:val="00D15233"/>
    <w:rsid w:val="00D21F96"/>
    <w:rsid w:val="00D23858"/>
    <w:rsid w:val="00D276A6"/>
    <w:rsid w:val="00D36F2E"/>
    <w:rsid w:val="00D475BD"/>
    <w:rsid w:val="00D50068"/>
    <w:rsid w:val="00D50269"/>
    <w:rsid w:val="00D76675"/>
    <w:rsid w:val="00D91011"/>
    <w:rsid w:val="00DA0820"/>
    <w:rsid w:val="00DA24B3"/>
    <w:rsid w:val="00DA2EB5"/>
    <w:rsid w:val="00DA5AF9"/>
    <w:rsid w:val="00DB3A36"/>
    <w:rsid w:val="00DB635B"/>
    <w:rsid w:val="00DD0BC9"/>
    <w:rsid w:val="00DE612C"/>
    <w:rsid w:val="00E04350"/>
    <w:rsid w:val="00E14D40"/>
    <w:rsid w:val="00E22CAA"/>
    <w:rsid w:val="00E262E7"/>
    <w:rsid w:val="00E34063"/>
    <w:rsid w:val="00E522B4"/>
    <w:rsid w:val="00E53456"/>
    <w:rsid w:val="00E53B6C"/>
    <w:rsid w:val="00E66035"/>
    <w:rsid w:val="00E702A8"/>
    <w:rsid w:val="00E707D8"/>
    <w:rsid w:val="00E77AA1"/>
    <w:rsid w:val="00E823E4"/>
    <w:rsid w:val="00E9065A"/>
    <w:rsid w:val="00E92C18"/>
    <w:rsid w:val="00EA66B2"/>
    <w:rsid w:val="00EB4DBC"/>
    <w:rsid w:val="00EC0977"/>
    <w:rsid w:val="00EC1A56"/>
    <w:rsid w:val="00EC7ECD"/>
    <w:rsid w:val="00EE11AA"/>
    <w:rsid w:val="00EF6387"/>
    <w:rsid w:val="00F041FE"/>
    <w:rsid w:val="00F04D8A"/>
    <w:rsid w:val="00F05495"/>
    <w:rsid w:val="00F12D04"/>
    <w:rsid w:val="00F15A9D"/>
    <w:rsid w:val="00F21ADE"/>
    <w:rsid w:val="00F25443"/>
    <w:rsid w:val="00F271A6"/>
    <w:rsid w:val="00F308F0"/>
    <w:rsid w:val="00F4134E"/>
    <w:rsid w:val="00F42854"/>
    <w:rsid w:val="00F45806"/>
    <w:rsid w:val="00F46DCA"/>
    <w:rsid w:val="00F60D06"/>
    <w:rsid w:val="00F65C51"/>
    <w:rsid w:val="00F72591"/>
    <w:rsid w:val="00F7592F"/>
    <w:rsid w:val="00F80289"/>
    <w:rsid w:val="00F84AFF"/>
    <w:rsid w:val="00F853C4"/>
    <w:rsid w:val="00F862BE"/>
    <w:rsid w:val="00F904AE"/>
    <w:rsid w:val="00F926E6"/>
    <w:rsid w:val="00F93CF1"/>
    <w:rsid w:val="00FA01BD"/>
    <w:rsid w:val="00FA0E73"/>
    <w:rsid w:val="00FB7775"/>
    <w:rsid w:val="00FC45C9"/>
    <w:rsid w:val="00FC7BB1"/>
    <w:rsid w:val="00FD6A0F"/>
    <w:rsid w:val="00FE02C6"/>
    <w:rsid w:val="00FE0DBD"/>
    <w:rsid w:val="00FE4646"/>
    <w:rsid w:val="00FF1ACC"/>
    <w:rsid w:val="00FF6B4F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B78F0E"/>
  <w15:docId w15:val="{D648DC7F-12AC-442A-89C4-01051723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nhideWhenUsed/>
    <w:rsid w:val="00B44D93"/>
  </w:style>
  <w:style w:type="paragraph" w:styleId="Textoindependiente2">
    <w:name w:val="Body Text 2"/>
    <w:basedOn w:val="Normal"/>
    <w:link w:val="Textoindependiente2Car"/>
    <w:rsid w:val="00965280"/>
    <w:pPr>
      <w:spacing w:after="120" w:line="480" w:lineRule="auto"/>
    </w:pPr>
    <w:rPr>
      <w:rFonts w:ascii="Tahoma" w:hAnsi="Tahoma"/>
      <w:szCs w:val="20"/>
      <w:lang w:val="es-CO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280"/>
    <w:rPr>
      <w:rFonts w:ascii="Tahoma" w:eastAsia="Times New Roman" w:hAnsi="Tahoma" w:cs="Times New Roman"/>
      <w:sz w:val="24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6458-6A01-4AAD-9AB5-0E1814EE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20</cp:revision>
  <cp:lastPrinted>2017-08-11T22:54:00Z</cp:lastPrinted>
  <dcterms:created xsi:type="dcterms:W3CDTF">2018-02-23T15:45:00Z</dcterms:created>
  <dcterms:modified xsi:type="dcterms:W3CDTF">2020-11-23T23:14:00Z</dcterms:modified>
</cp:coreProperties>
</file>