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43F9F" w14:textId="77777777" w:rsidR="006A49E1" w:rsidRPr="00134E20" w:rsidRDefault="00A00E79" w:rsidP="006A49E1">
      <w:pPr>
        <w:pStyle w:val="Prrafodelista"/>
        <w:widowControl w:val="0"/>
        <w:numPr>
          <w:ilvl w:val="0"/>
          <w:numId w:val="9"/>
        </w:numPr>
        <w:autoSpaceDE w:val="0"/>
        <w:autoSpaceDN w:val="0"/>
        <w:adjustRightInd w:val="0"/>
        <w:spacing w:line="276" w:lineRule="auto"/>
        <w:jc w:val="both"/>
        <w:rPr>
          <w:rFonts w:ascii="Arial" w:hAnsi="Arial" w:cs="Arial"/>
          <w:b/>
          <w:bCs/>
          <w:lang w:val="es-CO"/>
        </w:rPr>
      </w:pPr>
      <w:bookmarkStart w:id="0" w:name="_Toc356564966"/>
      <w:r w:rsidRPr="00134E20">
        <w:rPr>
          <w:rFonts w:ascii="Arial" w:hAnsi="Arial" w:cs="Arial"/>
          <w:b/>
          <w:bCs/>
          <w:lang w:val="es-CO"/>
        </w:rPr>
        <w:t xml:space="preserve">OBJETO  </w:t>
      </w:r>
    </w:p>
    <w:p w14:paraId="1DF96BD0" w14:textId="77777777" w:rsidR="006A49E1" w:rsidRPr="00134E20" w:rsidRDefault="006A49E1" w:rsidP="006A49E1">
      <w:pPr>
        <w:widowControl w:val="0"/>
        <w:autoSpaceDE w:val="0"/>
        <w:autoSpaceDN w:val="0"/>
        <w:adjustRightInd w:val="0"/>
        <w:spacing w:line="276" w:lineRule="auto"/>
        <w:jc w:val="both"/>
        <w:rPr>
          <w:rFonts w:ascii="Arial" w:hAnsi="Arial" w:cs="Arial"/>
          <w:bCs/>
          <w:lang w:val="es-CO"/>
        </w:rPr>
      </w:pPr>
    </w:p>
    <w:p w14:paraId="04A9D51F" w14:textId="77777777" w:rsidR="00CC300F" w:rsidRPr="00134E20" w:rsidRDefault="00CC300F" w:rsidP="003455A8">
      <w:pPr>
        <w:widowControl w:val="0"/>
        <w:autoSpaceDE w:val="0"/>
        <w:autoSpaceDN w:val="0"/>
        <w:adjustRightInd w:val="0"/>
        <w:spacing w:line="276" w:lineRule="auto"/>
        <w:jc w:val="both"/>
        <w:rPr>
          <w:rFonts w:ascii="Arial" w:hAnsi="Arial" w:cs="Arial"/>
          <w:bCs/>
          <w:lang w:val="es-CO"/>
        </w:rPr>
      </w:pPr>
      <w:proofErr w:type="gramStart"/>
      <w:r w:rsidRPr="00134E20">
        <w:rPr>
          <w:rFonts w:ascii="Arial" w:hAnsi="Arial" w:cs="Arial"/>
          <w:bCs/>
          <w:lang w:val="es-CO"/>
        </w:rPr>
        <w:t>Establecer  la</w:t>
      </w:r>
      <w:proofErr w:type="gramEnd"/>
      <w:r w:rsidRPr="00134E20">
        <w:rPr>
          <w:rFonts w:ascii="Arial" w:hAnsi="Arial" w:cs="Arial"/>
          <w:bCs/>
          <w:lang w:val="es-CO"/>
        </w:rPr>
        <w:t xml:space="preserve">  metodología  para  implementar  las  Auditorías  Internas  del Sistema de Gestión de Seguridad  y Salud en el Trabajo SG-SST, con el propósito de verificar  la conformidad  del Sistema  de Gestión  con base  en </w:t>
      </w:r>
      <w:r w:rsidR="00405F00" w:rsidRPr="00134E20">
        <w:rPr>
          <w:rFonts w:ascii="Arial" w:hAnsi="Arial" w:cs="Arial"/>
          <w:bCs/>
          <w:lang w:val="es-CO"/>
        </w:rPr>
        <w:t>el Decreto 1072 de 2015</w:t>
      </w:r>
      <w:r w:rsidRPr="00134E20">
        <w:rPr>
          <w:rFonts w:ascii="Arial" w:hAnsi="Arial" w:cs="Arial"/>
          <w:bCs/>
          <w:lang w:val="es-CO"/>
        </w:rPr>
        <w:t xml:space="preserve"> y determinar la eficacia y el mejoramiento del mismo.</w:t>
      </w:r>
    </w:p>
    <w:p w14:paraId="0261BAFA" w14:textId="77777777" w:rsidR="0065108E" w:rsidRPr="00134E20" w:rsidRDefault="0065108E" w:rsidP="0065108E">
      <w:pPr>
        <w:widowControl w:val="0"/>
        <w:autoSpaceDE w:val="0"/>
        <w:autoSpaceDN w:val="0"/>
        <w:adjustRightInd w:val="0"/>
        <w:spacing w:line="276" w:lineRule="auto"/>
        <w:rPr>
          <w:rFonts w:ascii="Arial" w:hAnsi="Arial" w:cs="Arial"/>
          <w:b/>
          <w:bCs/>
          <w:lang w:val="es-CO"/>
        </w:rPr>
      </w:pPr>
    </w:p>
    <w:p w14:paraId="3B3CBE78" w14:textId="77777777" w:rsidR="006A49E1" w:rsidRPr="00134E20" w:rsidRDefault="001F5CEA" w:rsidP="006A49E1">
      <w:pPr>
        <w:pStyle w:val="Prrafodelista"/>
        <w:widowControl w:val="0"/>
        <w:numPr>
          <w:ilvl w:val="0"/>
          <w:numId w:val="9"/>
        </w:numPr>
        <w:autoSpaceDE w:val="0"/>
        <w:autoSpaceDN w:val="0"/>
        <w:adjustRightInd w:val="0"/>
        <w:spacing w:line="276" w:lineRule="auto"/>
        <w:jc w:val="both"/>
        <w:rPr>
          <w:rFonts w:ascii="Arial" w:hAnsi="Arial" w:cs="Arial"/>
          <w:b/>
          <w:bCs/>
        </w:rPr>
      </w:pPr>
      <w:r w:rsidRPr="00134E20">
        <w:rPr>
          <w:rFonts w:ascii="Arial" w:hAnsi="Arial" w:cs="Arial"/>
          <w:b/>
          <w:bCs/>
        </w:rPr>
        <w:t>ALCANCE</w:t>
      </w:r>
      <w:r w:rsidR="0065108E" w:rsidRPr="00134E20">
        <w:rPr>
          <w:rFonts w:ascii="Arial" w:hAnsi="Arial" w:cs="Arial"/>
          <w:b/>
          <w:bCs/>
        </w:rPr>
        <w:t xml:space="preserve"> </w:t>
      </w:r>
    </w:p>
    <w:p w14:paraId="2463C6C1" w14:textId="77777777" w:rsidR="006A49E1" w:rsidRPr="00134E20" w:rsidRDefault="006A49E1" w:rsidP="006A49E1">
      <w:pPr>
        <w:widowControl w:val="0"/>
        <w:autoSpaceDE w:val="0"/>
        <w:autoSpaceDN w:val="0"/>
        <w:adjustRightInd w:val="0"/>
        <w:spacing w:line="276" w:lineRule="auto"/>
        <w:jc w:val="both"/>
        <w:rPr>
          <w:rFonts w:ascii="Arial" w:hAnsi="Arial" w:cs="Arial"/>
          <w:bCs/>
        </w:rPr>
      </w:pPr>
    </w:p>
    <w:p w14:paraId="2023A035" w14:textId="786B71CD" w:rsidR="004F39B7" w:rsidRPr="00134E20" w:rsidRDefault="003455A8" w:rsidP="00432A70">
      <w:pPr>
        <w:widowControl w:val="0"/>
        <w:autoSpaceDE w:val="0"/>
        <w:autoSpaceDN w:val="0"/>
        <w:adjustRightInd w:val="0"/>
        <w:spacing w:line="276" w:lineRule="auto"/>
        <w:jc w:val="both"/>
        <w:rPr>
          <w:rFonts w:ascii="Arial" w:hAnsi="Arial" w:cs="Arial"/>
          <w:b/>
          <w:bCs/>
        </w:rPr>
      </w:pPr>
      <w:r w:rsidRPr="00134E20">
        <w:rPr>
          <w:rFonts w:ascii="Arial" w:hAnsi="Arial" w:cs="Arial"/>
          <w:color w:val="000000"/>
          <w:lang w:val="es-CO" w:eastAsia="en-US"/>
        </w:rPr>
        <w:t>Este procedimiento aplica para todos los procesos del Sistema de Gestión de Seguridad y Salud en el Trabajo SG-SST</w:t>
      </w:r>
      <w:r w:rsidR="00DA30B3" w:rsidRPr="00134E20">
        <w:rPr>
          <w:rFonts w:ascii="Arial" w:hAnsi="Arial" w:cs="Arial"/>
          <w:color w:val="000000"/>
          <w:lang w:val="es-CO" w:eastAsia="en-US"/>
        </w:rPr>
        <w:t xml:space="preserve"> del</w:t>
      </w:r>
      <w:r w:rsidR="00432A70">
        <w:rPr>
          <w:rFonts w:ascii="Arial" w:hAnsi="Arial" w:cs="Arial"/>
          <w:color w:val="000000"/>
          <w:lang w:val="es-CO" w:eastAsia="en-US"/>
        </w:rPr>
        <w:t xml:space="preserve"> </w:t>
      </w:r>
      <w:r w:rsidR="00672B31">
        <w:rPr>
          <w:rFonts w:ascii="Arial" w:hAnsi="Arial" w:cs="Arial"/>
          <w:b/>
          <w:sz w:val="22"/>
        </w:rPr>
        <w:t>MH CONSTRUYENDO OBRAS</w:t>
      </w:r>
      <w:r w:rsidR="00672B31">
        <w:rPr>
          <w:rFonts w:ascii="Arial" w:hAnsi="Arial" w:cs="Arial"/>
          <w:b/>
        </w:rPr>
        <w:t xml:space="preserve"> S.A.S</w:t>
      </w:r>
      <w:r w:rsidR="00432A70">
        <w:rPr>
          <w:rFonts w:ascii="Arial" w:hAnsi="Arial" w:cs="Arial"/>
          <w:b/>
          <w:bCs/>
        </w:rPr>
        <w:t>.</w:t>
      </w:r>
      <w:r w:rsidR="004F39B7" w:rsidRPr="00134E20">
        <w:rPr>
          <w:rFonts w:ascii="Arial" w:hAnsi="Arial" w:cs="Arial"/>
          <w:b/>
          <w:bCs/>
        </w:rPr>
        <w:t xml:space="preserve"> </w:t>
      </w:r>
    </w:p>
    <w:p w14:paraId="11C5C4CF" w14:textId="77777777" w:rsidR="004F39B7" w:rsidRPr="00134E20" w:rsidRDefault="004F39B7" w:rsidP="004F39B7">
      <w:pPr>
        <w:widowControl w:val="0"/>
        <w:autoSpaceDE w:val="0"/>
        <w:autoSpaceDN w:val="0"/>
        <w:adjustRightInd w:val="0"/>
        <w:spacing w:line="276" w:lineRule="auto"/>
        <w:rPr>
          <w:rFonts w:ascii="Arial" w:hAnsi="Arial" w:cs="Arial"/>
          <w:b/>
          <w:bCs/>
        </w:rPr>
      </w:pPr>
    </w:p>
    <w:p w14:paraId="6B1BEB79" w14:textId="77777777" w:rsidR="001F5CEA" w:rsidRPr="00134E20" w:rsidRDefault="00405F00" w:rsidP="00405F00">
      <w:pPr>
        <w:pStyle w:val="Prrafodelista"/>
        <w:widowControl w:val="0"/>
        <w:numPr>
          <w:ilvl w:val="0"/>
          <w:numId w:val="9"/>
        </w:numPr>
        <w:autoSpaceDE w:val="0"/>
        <w:autoSpaceDN w:val="0"/>
        <w:adjustRightInd w:val="0"/>
        <w:spacing w:line="276" w:lineRule="auto"/>
        <w:jc w:val="both"/>
        <w:rPr>
          <w:rFonts w:ascii="Arial" w:hAnsi="Arial" w:cs="Arial"/>
          <w:b/>
          <w:bCs/>
        </w:rPr>
      </w:pPr>
      <w:r w:rsidRPr="00134E20">
        <w:rPr>
          <w:rFonts w:ascii="Arial" w:hAnsi="Arial" w:cs="Arial"/>
          <w:b/>
          <w:bCs/>
        </w:rPr>
        <w:t>ALCANCE</w:t>
      </w:r>
    </w:p>
    <w:p w14:paraId="29257C97" w14:textId="77777777" w:rsidR="00405F00" w:rsidRPr="00134E20" w:rsidRDefault="00405F00" w:rsidP="00405F00">
      <w:pPr>
        <w:pStyle w:val="Prrafodelista"/>
        <w:widowControl w:val="0"/>
        <w:autoSpaceDE w:val="0"/>
        <w:autoSpaceDN w:val="0"/>
        <w:adjustRightInd w:val="0"/>
        <w:spacing w:line="276" w:lineRule="auto"/>
        <w:ind w:left="1428"/>
        <w:jc w:val="both"/>
        <w:rPr>
          <w:rFonts w:ascii="Arial" w:hAnsi="Arial" w:cs="Arial"/>
          <w:b/>
          <w:bCs/>
        </w:rPr>
      </w:pPr>
    </w:p>
    <w:p w14:paraId="1E297B9C" w14:textId="77777777" w:rsidR="00405F00" w:rsidRPr="00134E20" w:rsidRDefault="00405F00" w:rsidP="00405F00">
      <w:pPr>
        <w:pStyle w:val="Prrafodelista"/>
        <w:numPr>
          <w:ilvl w:val="0"/>
          <w:numId w:val="34"/>
        </w:numPr>
        <w:spacing w:line="276" w:lineRule="auto"/>
        <w:jc w:val="both"/>
        <w:rPr>
          <w:rFonts w:ascii="Arial" w:hAnsi="Arial" w:cs="Arial"/>
          <w:b/>
          <w:bCs/>
          <w:vanish/>
          <w:lang w:val="es-CO"/>
        </w:rPr>
      </w:pPr>
    </w:p>
    <w:p w14:paraId="3877BF7A" w14:textId="77777777" w:rsidR="00405F00" w:rsidRPr="00134E20" w:rsidRDefault="00405F00" w:rsidP="00405F00">
      <w:pPr>
        <w:pStyle w:val="Prrafodelista"/>
        <w:numPr>
          <w:ilvl w:val="0"/>
          <w:numId w:val="34"/>
        </w:numPr>
        <w:spacing w:line="276" w:lineRule="auto"/>
        <w:jc w:val="both"/>
        <w:rPr>
          <w:rFonts w:ascii="Arial" w:hAnsi="Arial" w:cs="Arial"/>
          <w:b/>
          <w:bCs/>
          <w:vanish/>
          <w:lang w:val="es-CO"/>
        </w:rPr>
      </w:pPr>
    </w:p>
    <w:p w14:paraId="64F980D0" w14:textId="77777777" w:rsidR="00405F00" w:rsidRPr="00134E20" w:rsidRDefault="00405F00" w:rsidP="00405F00">
      <w:pPr>
        <w:pStyle w:val="Prrafodelista"/>
        <w:numPr>
          <w:ilvl w:val="0"/>
          <w:numId w:val="34"/>
        </w:numPr>
        <w:spacing w:line="276" w:lineRule="auto"/>
        <w:jc w:val="both"/>
        <w:rPr>
          <w:rFonts w:ascii="Arial" w:hAnsi="Arial" w:cs="Arial"/>
          <w:b/>
          <w:bCs/>
          <w:vanish/>
          <w:lang w:val="es-CO"/>
        </w:rPr>
      </w:pPr>
    </w:p>
    <w:p w14:paraId="52CF8F11" w14:textId="77777777" w:rsidR="00405F00" w:rsidRPr="00134E20" w:rsidRDefault="003455A8" w:rsidP="00405F00">
      <w:pPr>
        <w:pStyle w:val="Prrafodelista"/>
        <w:numPr>
          <w:ilvl w:val="1"/>
          <w:numId w:val="34"/>
        </w:numPr>
        <w:spacing w:line="276" w:lineRule="auto"/>
        <w:jc w:val="both"/>
        <w:rPr>
          <w:rFonts w:ascii="Arial" w:hAnsi="Arial" w:cs="Arial"/>
          <w:bCs/>
          <w:lang w:val="es-CO"/>
        </w:rPr>
      </w:pPr>
      <w:proofErr w:type="gramStart"/>
      <w:r w:rsidRPr="00134E20">
        <w:rPr>
          <w:rFonts w:ascii="Arial" w:hAnsi="Arial" w:cs="Arial"/>
          <w:b/>
          <w:bCs/>
          <w:lang w:val="es-CO"/>
        </w:rPr>
        <w:t>Auditoría  del</w:t>
      </w:r>
      <w:proofErr w:type="gramEnd"/>
      <w:r w:rsidRPr="00134E20">
        <w:rPr>
          <w:rFonts w:ascii="Arial" w:hAnsi="Arial" w:cs="Arial"/>
          <w:b/>
          <w:bCs/>
          <w:lang w:val="es-CO"/>
        </w:rPr>
        <w:t xml:space="preserve">  SG-SST.  </w:t>
      </w:r>
      <w:proofErr w:type="gramStart"/>
      <w:r w:rsidRPr="00134E20">
        <w:rPr>
          <w:rFonts w:ascii="Arial" w:hAnsi="Arial" w:cs="Arial"/>
          <w:bCs/>
          <w:lang w:val="es-CO"/>
        </w:rPr>
        <w:t>Proceso  sistemático</w:t>
      </w:r>
      <w:proofErr w:type="gramEnd"/>
      <w:r w:rsidRPr="00134E20">
        <w:rPr>
          <w:rFonts w:ascii="Arial" w:hAnsi="Arial" w:cs="Arial"/>
          <w:bCs/>
          <w:lang w:val="es-CO"/>
        </w:rPr>
        <w:t>,  independiente  y documentado  para obtener evidencias de la auditoria y evaluarlas de manera objetiva con el fin de determinar el grado en que se cumplen los criterios de auditoria.</w:t>
      </w:r>
    </w:p>
    <w:p w14:paraId="7FB06167" w14:textId="77777777" w:rsidR="00405F00" w:rsidRPr="00134E20" w:rsidRDefault="00405F00" w:rsidP="00405F00">
      <w:pPr>
        <w:pStyle w:val="Prrafodelista"/>
        <w:spacing w:line="276" w:lineRule="auto"/>
        <w:ind w:left="792"/>
        <w:jc w:val="both"/>
        <w:rPr>
          <w:rFonts w:ascii="Arial" w:hAnsi="Arial" w:cs="Arial"/>
          <w:bCs/>
          <w:lang w:val="es-CO"/>
        </w:rPr>
      </w:pPr>
    </w:p>
    <w:p w14:paraId="2C95B1A4" w14:textId="77135E23" w:rsidR="00405F00" w:rsidRPr="00134E20" w:rsidRDefault="002F167A" w:rsidP="00405F00">
      <w:pPr>
        <w:pStyle w:val="Prrafodelista"/>
        <w:numPr>
          <w:ilvl w:val="1"/>
          <w:numId w:val="34"/>
        </w:numPr>
        <w:spacing w:line="276" w:lineRule="auto"/>
        <w:jc w:val="both"/>
        <w:rPr>
          <w:rFonts w:ascii="Arial" w:hAnsi="Arial" w:cs="Arial"/>
          <w:bCs/>
          <w:lang w:val="es-CO"/>
        </w:rPr>
      </w:pPr>
      <w:r w:rsidRPr="00134E20">
        <w:rPr>
          <w:rFonts w:ascii="Arial" w:hAnsi="Arial" w:cs="Arial"/>
          <w:b/>
          <w:bCs/>
          <w:lang w:val="es-CO"/>
        </w:rPr>
        <w:t xml:space="preserve">Auditor de </w:t>
      </w:r>
      <w:proofErr w:type="gramStart"/>
      <w:r w:rsidRPr="00134E20">
        <w:rPr>
          <w:rFonts w:ascii="Arial" w:hAnsi="Arial" w:cs="Arial"/>
          <w:b/>
          <w:bCs/>
          <w:lang w:val="es-CO"/>
        </w:rPr>
        <w:t>Seguridad  y</w:t>
      </w:r>
      <w:proofErr w:type="gramEnd"/>
      <w:r w:rsidRPr="00134E20">
        <w:rPr>
          <w:rFonts w:ascii="Arial" w:hAnsi="Arial" w:cs="Arial"/>
          <w:b/>
          <w:bCs/>
          <w:lang w:val="es-CO"/>
        </w:rPr>
        <w:t xml:space="preserve"> Salud en el Trabajo. </w:t>
      </w:r>
      <w:r w:rsidRPr="00134E20">
        <w:rPr>
          <w:rFonts w:ascii="Arial" w:hAnsi="Arial" w:cs="Arial"/>
          <w:bCs/>
          <w:lang w:val="es-CO"/>
        </w:rPr>
        <w:t>Persona con la competencia para llevar a cabo una auditoria.</w:t>
      </w:r>
    </w:p>
    <w:p w14:paraId="05CCB8EC" w14:textId="77777777" w:rsidR="00405F00" w:rsidRPr="00134E20" w:rsidRDefault="00405F00" w:rsidP="00405F00">
      <w:pPr>
        <w:pStyle w:val="Prrafodelista"/>
        <w:rPr>
          <w:rFonts w:ascii="Arial" w:hAnsi="Arial" w:cs="Arial"/>
          <w:b/>
          <w:bCs/>
          <w:lang w:val="es-CO"/>
        </w:rPr>
      </w:pPr>
    </w:p>
    <w:p w14:paraId="19DEEF22" w14:textId="77777777" w:rsidR="00405F00" w:rsidRPr="00134E20" w:rsidRDefault="002E7897" w:rsidP="00405F00">
      <w:pPr>
        <w:pStyle w:val="Prrafodelista"/>
        <w:numPr>
          <w:ilvl w:val="1"/>
          <w:numId w:val="34"/>
        </w:numPr>
        <w:spacing w:line="276" w:lineRule="auto"/>
        <w:jc w:val="both"/>
        <w:rPr>
          <w:rFonts w:ascii="Arial" w:hAnsi="Arial" w:cs="Arial"/>
          <w:bCs/>
          <w:lang w:val="es-CO"/>
        </w:rPr>
      </w:pPr>
      <w:r w:rsidRPr="00134E20">
        <w:rPr>
          <w:rFonts w:ascii="Arial" w:hAnsi="Arial" w:cs="Arial"/>
          <w:b/>
          <w:bCs/>
          <w:lang w:val="es-CO"/>
        </w:rPr>
        <w:t xml:space="preserve">Auditado.  </w:t>
      </w:r>
      <w:r w:rsidRPr="00134E20">
        <w:rPr>
          <w:rFonts w:ascii="Arial" w:hAnsi="Arial" w:cs="Arial"/>
          <w:bCs/>
          <w:lang w:val="es-CO"/>
        </w:rPr>
        <w:t xml:space="preserve">Entidad, proceso o </w:t>
      </w:r>
      <w:proofErr w:type="gramStart"/>
      <w:r w:rsidRPr="00134E20">
        <w:rPr>
          <w:rFonts w:ascii="Arial" w:hAnsi="Arial" w:cs="Arial"/>
          <w:bCs/>
          <w:lang w:val="es-CO"/>
        </w:rPr>
        <w:t>persona  que</w:t>
      </w:r>
      <w:proofErr w:type="gramEnd"/>
      <w:r w:rsidRPr="00134E20">
        <w:rPr>
          <w:rFonts w:ascii="Arial" w:hAnsi="Arial" w:cs="Arial"/>
          <w:bCs/>
          <w:lang w:val="es-CO"/>
        </w:rPr>
        <w:t xml:space="preserve"> ejecuta, verifica, controla o dirige una actividad o proceso el cual se va a auditar.</w:t>
      </w:r>
    </w:p>
    <w:p w14:paraId="1888A413" w14:textId="77777777" w:rsidR="00405F00" w:rsidRPr="00134E20" w:rsidRDefault="00405F00" w:rsidP="00405F00">
      <w:pPr>
        <w:pStyle w:val="Prrafodelista"/>
        <w:rPr>
          <w:rFonts w:ascii="Arial" w:hAnsi="Arial" w:cs="Arial"/>
          <w:b/>
          <w:bCs/>
          <w:lang w:val="es-CO"/>
        </w:rPr>
      </w:pPr>
    </w:p>
    <w:p w14:paraId="4D0B33A2" w14:textId="77777777" w:rsidR="00405F00" w:rsidRPr="00134E20" w:rsidRDefault="002E7897" w:rsidP="00405F00">
      <w:pPr>
        <w:pStyle w:val="Prrafodelista"/>
        <w:numPr>
          <w:ilvl w:val="1"/>
          <w:numId w:val="34"/>
        </w:numPr>
        <w:spacing w:line="276" w:lineRule="auto"/>
        <w:jc w:val="both"/>
        <w:rPr>
          <w:rFonts w:ascii="Arial" w:hAnsi="Arial" w:cs="Arial"/>
          <w:bCs/>
          <w:lang w:val="es-CO"/>
        </w:rPr>
      </w:pPr>
      <w:r w:rsidRPr="00134E20">
        <w:rPr>
          <w:rFonts w:ascii="Arial" w:hAnsi="Arial" w:cs="Arial"/>
          <w:b/>
          <w:bCs/>
          <w:lang w:val="es-CO"/>
        </w:rPr>
        <w:t xml:space="preserve">Agenda de Auditorías. </w:t>
      </w:r>
      <w:r w:rsidRPr="00134E20">
        <w:rPr>
          <w:rFonts w:ascii="Arial" w:hAnsi="Arial" w:cs="Arial"/>
          <w:bCs/>
          <w:lang w:val="es-CO"/>
        </w:rPr>
        <w:t>Descripción de actividades y de los detalles acordados de una auditoria.</w:t>
      </w:r>
    </w:p>
    <w:p w14:paraId="41C8B9AC" w14:textId="77777777" w:rsidR="00405F00" w:rsidRPr="00134E20" w:rsidRDefault="00405F00" w:rsidP="00405F00">
      <w:pPr>
        <w:pStyle w:val="Prrafodelista"/>
        <w:rPr>
          <w:rFonts w:ascii="Arial" w:hAnsi="Arial" w:cs="Arial"/>
          <w:b/>
          <w:bCs/>
          <w:lang w:val="es-CO"/>
        </w:rPr>
      </w:pPr>
    </w:p>
    <w:p w14:paraId="4C87E3EF" w14:textId="77777777" w:rsidR="00405F00" w:rsidRPr="00134E20" w:rsidRDefault="00027D9C" w:rsidP="00405F00">
      <w:pPr>
        <w:pStyle w:val="Prrafodelista"/>
        <w:numPr>
          <w:ilvl w:val="1"/>
          <w:numId w:val="34"/>
        </w:numPr>
        <w:spacing w:line="276" w:lineRule="auto"/>
        <w:jc w:val="both"/>
        <w:rPr>
          <w:rFonts w:ascii="Arial" w:hAnsi="Arial" w:cs="Arial"/>
          <w:bCs/>
          <w:lang w:val="es-CO"/>
        </w:rPr>
      </w:pPr>
      <w:r w:rsidRPr="00134E20">
        <w:rPr>
          <w:rFonts w:ascii="Arial" w:hAnsi="Arial" w:cs="Arial"/>
          <w:b/>
          <w:bCs/>
          <w:lang w:val="es-CO"/>
        </w:rPr>
        <w:t xml:space="preserve">Criterios de Auditoría. </w:t>
      </w:r>
      <w:r w:rsidRPr="00134E20">
        <w:rPr>
          <w:rFonts w:ascii="Arial" w:hAnsi="Arial" w:cs="Arial"/>
          <w:bCs/>
          <w:lang w:val="es-CO"/>
        </w:rPr>
        <w:t>Conjunto de políticas, requerimientos o requisitos; se utilizan como una referencia frente a la cual se compara la evidencia de auditoría.</w:t>
      </w:r>
    </w:p>
    <w:p w14:paraId="1440299C" w14:textId="77777777" w:rsidR="00405F00" w:rsidRPr="00134E20" w:rsidRDefault="00405F00" w:rsidP="00405F00">
      <w:pPr>
        <w:pStyle w:val="Prrafodelista"/>
        <w:rPr>
          <w:rFonts w:ascii="Arial" w:hAnsi="Arial" w:cs="Arial"/>
          <w:b/>
          <w:bCs/>
          <w:lang w:val="es-CO"/>
        </w:rPr>
      </w:pPr>
    </w:p>
    <w:p w14:paraId="7C88FAB8" w14:textId="77777777" w:rsidR="00405F00" w:rsidRPr="00134E20" w:rsidRDefault="00027D9C" w:rsidP="00405F00">
      <w:pPr>
        <w:pStyle w:val="Prrafodelista"/>
        <w:numPr>
          <w:ilvl w:val="1"/>
          <w:numId w:val="34"/>
        </w:numPr>
        <w:spacing w:line="276" w:lineRule="auto"/>
        <w:jc w:val="both"/>
        <w:rPr>
          <w:rFonts w:ascii="Arial" w:hAnsi="Arial" w:cs="Arial"/>
          <w:bCs/>
          <w:lang w:val="es-CO"/>
        </w:rPr>
      </w:pPr>
      <w:r w:rsidRPr="00134E20">
        <w:rPr>
          <w:rFonts w:ascii="Arial" w:hAnsi="Arial" w:cs="Arial"/>
          <w:b/>
          <w:bCs/>
          <w:lang w:val="es-CO"/>
        </w:rPr>
        <w:t xml:space="preserve">Eficacia. </w:t>
      </w:r>
      <w:r w:rsidRPr="00134E20">
        <w:rPr>
          <w:rFonts w:ascii="Arial" w:hAnsi="Arial" w:cs="Arial"/>
          <w:bCs/>
          <w:lang w:val="es-CO"/>
        </w:rPr>
        <w:t>Extensión en la que se realizan las actividades planificadas y se alcanzan los resultados planificados.</w:t>
      </w:r>
    </w:p>
    <w:p w14:paraId="2E0755C3" w14:textId="77777777" w:rsidR="00405F00" w:rsidRPr="00134E20" w:rsidRDefault="00405F00" w:rsidP="00405F00">
      <w:pPr>
        <w:pStyle w:val="Prrafodelista"/>
        <w:rPr>
          <w:rFonts w:ascii="Arial" w:hAnsi="Arial" w:cs="Arial"/>
          <w:b/>
          <w:bCs/>
          <w:lang w:val="es-CO"/>
        </w:rPr>
      </w:pPr>
    </w:p>
    <w:p w14:paraId="6A71E97D" w14:textId="77777777" w:rsidR="00405F00" w:rsidRPr="00134E20" w:rsidRDefault="009C508C" w:rsidP="00405F00">
      <w:pPr>
        <w:pStyle w:val="Prrafodelista"/>
        <w:numPr>
          <w:ilvl w:val="1"/>
          <w:numId w:val="34"/>
        </w:numPr>
        <w:spacing w:line="276" w:lineRule="auto"/>
        <w:jc w:val="both"/>
        <w:rPr>
          <w:rFonts w:ascii="Arial" w:hAnsi="Arial" w:cs="Arial"/>
          <w:bCs/>
          <w:lang w:val="es-CO"/>
        </w:rPr>
      </w:pPr>
      <w:r w:rsidRPr="00134E20">
        <w:rPr>
          <w:rFonts w:ascii="Arial" w:hAnsi="Arial" w:cs="Arial"/>
          <w:b/>
          <w:bCs/>
          <w:lang w:val="es-CO"/>
        </w:rPr>
        <w:t xml:space="preserve">Eficiencia. </w:t>
      </w:r>
      <w:r w:rsidRPr="00134E20">
        <w:rPr>
          <w:rFonts w:ascii="Arial" w:hAnsi="Arial" w:cs="Arial"/>
          <w:bCs/>
          <w:lang w:val="es-CO"/>
        </w:rPr>
        <w:t>Relación entre el resultado alcanzado y los recursos utilizados.</w:t>
      </w:r>
    </w:p>
    <w:p w14:paraId="2F173D79" w14:textId="77777777" w:rsidR="00405F00" w:rsidRPr="00134E20" w:rsidRDefault="00405F00" w:rsidP="00405F00">
      <w:pPr>
        <w:pStyle w:val="Prrafodelista"/>
        <w:rPr>
          <w:rFonts w:ascii="Arial" w:hAnsi="Arial" w:cs="Arial"/>
          <w:b/>
          <w:bCs/>
          <w:lang w:val="es-CO"/>
        </w:rPr>
      </w:pPr>
    </w:p>
    <w:p w14:paraId="299E155D" w14:textId="77777777" w:rsidR="00405F00" w:rsidRPr="00134E20" w:rsidRDefault="009C508C" w:rsidP="00405F00">
      <w:pPr>
        <w:pStyle w:val="Prrafodelista"/>
        <w:numPr>
          <w:ilvl w:val="1"/>
          <w:numId w:val="34"/>
        </w:numPr>
        <w:spacing w:line="276" w:lineRule="auto"/>
        <w:jc w:val="both"/>
        <w:rPr>
          <w:rFonts w:ascii="Arial" w:hAnsi="Arial" w:cs="Arial"/>
          <w:bCs/>
          <w:lang w:val="es-CO"/>
        </w:rPr>
      </w:pPr>
      <w:r w:rsidRPr="00134E20">
        <w:rPr>
          <w:rFonts w:ascii="Arial" w:hAnsi="Arial" w:cs="Arial"/>
          <w:b/>
          <w:bCs/>
          <w:lang w:val="es-CO"/>
        </w:rPr>
        <w:t xml:space="preserve">Efectividad. </w:t>
      </w:r>
      <w:r w:rsidRPr="00134E20">
        <w:rPr>
          <w:rFonts w:ascii="Arial" w:hAnsi="Arial" w:cs="Arial"/>
          <w:bCs/>
          <w:lang w:val="es-CO"/>
        </w:rPr>
        <w:t>Cumplimiento de la eficiencia y la eficacia.</w:t>
      </w:r>
    </w:p>
    <w:p w14:paraId="30A6526C" w14:textId="77777777" w:rsidR="00405F00" w:rsidRPr="00134E20" w:rsidRDefault="00405F00" w:rsidP="00405F00">
      <w:pPr>
        <w:pStyle w:val="Prrafodelista"/>
        <w:rPr>
          <w:rFonts w:ascii="Arial" w:hAnsi="Arial" w:cs="Arial"/>
          <w:b/>
          <w:bCs/>
          <w:lang w:val="es-CO"/>
        </w:rPr>
      </w:pPr>
    </w:p>
    <w:p w14:paraId="77B4D791" w14:textId="77777777" w:rsidR="00405F00" w:rsidRPr="00134E20" w:rsidRDefault="009C508C" w:rsidP="00405F00">
      <w:pPr>
        <w:pStyle w:val="Prrafodelista"/>
        <w:numPr>
          <w:ilvl w:val="1"/>
          <w:numId w:val="34"/>
        </w:numPr>
        <w:spacing w:line="276" w:lineRule="auto"/>
        <w:jc w:val="both"/>
        <w:rPr>
          <w:rFonts w:ascii="Arial" w:hAnsi="Arial" w:cs="Arial"/>
          <w:bCs/>
          <w:lang w:val="es-CO"/>
        </w:rPr>
      </w:pPr>
      <w:r w:rsidRPr="00134E20">
        <w:rPr>
          <w:rFonts w:ascii="Arial" w:hAnsi="Arial" w:cs="Arial"/>
          <w:b/>
          <w:bCs/>
          <w:lang w:val="es-CO"/>
        </w:rPr>
        <w:lastRenderedPageBreak/>
        <w:t xml:space="preserve">Evidencia Objetiva. </w:t>
      </w:r>
      <w:r w:rsidRPr="00134E20">
        <w:rPr>
          <w:rFonts w:ascii="Arial" w:hAnsi="Arial" w:cs="Arial"/>
          <w:bCs/>
          <w:lang w:val="es-CO"/>
        </w:rPr>
        <w:t>Datos que respaldan la existencia o veracidad de algo.</w:t>
      </w:r>
    </w:p>
    <w:p w14:paraId="6FBEC9D0" w14:textId="77777777" w:rsidR="00405F00" w:rsidRPr="00134E20" w:rsidRDefault="00405F00" w:rsidP="00405F00">
      <w:pPr>
        <w:pStyle w:val="Prrafodelista"/>
        <w:rPr>
          <w:rFonts w:ascii="Arial" w:hAnsi="Arial" w:cs="Arial"/>
          <w:b/>
          <w:bCs/>
          <w:lang w:val="es-CO"/>
        </w:rPr>
      </w:pPr>
    </w:p>
    <w:p w14:paraId="05511F63" w14:textId="77777777" w:rsidR="00405F00" w:rsidRPr="00134E20" w:rsidRDefault="009C508C" w:rsidP="00405F00">
      <w:pPr>
        <w:pStyle w:val="Prrafodelista"/>
        <w:numPr>
          <w:ilvl w:val="1"/>
          <w:numId w:val="34"/>
        </w:numPr>
        <w:spacing w:line="276" w:lineRule="auto"/>
        <w:jc w:val="both"/>
        <w:rPr>
          <w:rFonts w:ascii="Arial" w:hAnsi="Arial" w:cs="Arial"/>
          <w:bCs/>
          <w:lang w:val="es-CO"/>
        </w:rPr>
      </w:pPr>
      <w:r w:rsidRPr="00134E20">
        <w:rPr>
          <w:rFonts w:ascii="Arial" w:hAnsi="Arial" w:cs="Arial"/>
          <w:b/>
          <w:bCs/>
          <w:lang w:val="es-CO"/>
        </w:rPr>
        <w:t xml:space="preserve">Equipo Auditor. </w:t>
      </w:r>
      <w:r w:rsidRPr="00134E20">
        <w:rPr>
          <w:rFonts w:ascii="Arial" w:hAnsi="Arial" w:cs="Arial"/>
          <w:bCs/>
          <w:lang w:val="es-CO"/>
        </w:rPr>
        <w:t xml:space="preserve">Uno o más auditores que llevan a cabo </w:t>
      </w:r>
      <w:r w:rsidR="00830BFE" w:rsidRPr="00134E20">
        <w:rPr>
          <w:rFonts w:ascii="Arial" w:hAnsi="Arial" w:cs="Arial"/>
          <w:bCs/>
          <w:lang w:val="es-CO"/>
        </w:rPr>
        <w:t>unan</w:t>
      </w:r>
      <w:r w:rsidRPr="00134E20">
        <w:rPr>
          <w:rFonts w:ascii="Arial" w:hAnsi="Arial" w:cs="Arial"/>
          <w:bCs/>
          <w:lang w:val="es-CO"/>
        </w:rPr>
        <w:t xml:space="preserve"> auditoria con el apoyo, si es necesario, de personas que aporten conocimientos o experiencias específicas.</w:t>
      </w:r>
    </w:p>
    <w:p w14:paraId="142DBEF5" w14:textId="77777777" w:rsidR="00405F00" w:rsidRPr="00134E20" w:rsidRDefault="00405F00" w:rsidP="00405F00">
      <w:pPr>
        <w:pStyle w:val="Prrafodelista"/>
        <w:rPr>
          <w:rFonts w:ascii="Arial" w:hAnsi="Arial" w:cs="Arial"/>
          <w:b/>
          <w:bCs/>
          <w:lang w:val="es-CO"/>
        </w:rPr>
      </w:pPr>
    </w:p>
    <w:p w14:paraId="3A037401" w14:textId="77777777" w:rsidR="00405F00" w:rsidRPr="00134E20" w:rsidRDefault="00830BFE" w:rsidP="00405F00">
      <w:pPr>
        <w:pStyle w:val="Prrafodelista"/>
        <w:numPr>
          <w:ilvl w:val="1"/>
          <w:numId w:val="34"/>
        </w:numPr>
        <w:spacing w:line="276" w:lineRule="auto"/>
        <w:jc w:val="both"/>
        <w:rPr>
          <w:rFonts w:ascii="Arial" w:hAnsi="Arial" w:cs="Arial"/>
          <w:bCs/>
          <w:lang w:val="es-CO"/>
        </w:rPr>
      </w:pPr>
      <w:r w:rsidRPr="00134E20">
        <w:rPr>
          <w:rFonts w:ascii="Arial" w:hAnsi="Arial" w:cs="Arial"/>
          <w:b/>
          <w:bCs/>
          <w:lang w:val="es-CO"/>
        </w:rPr>
        <w:t xml:space="preserve">No Conformidad. </w:t>
      </w:r>
      <w:r w:rsidRPr="00134E20">
        <w:rPr>
          <w:rFonts w:ascii="Arial" w:hAnsi="Arial" w:cs="Arial"/>
          <w:bCs/>
          <w:lang w:val="es-CO"/>
        </w:rPr>
        <w:t>Incumplimiento de un requisito.</w:t>
      </w:r>
    </w:p>
    <w:p w14:paraId="31860A47" w14:textId="77777777" w:rsidR="00405F00" w:rsidRPr="00134E20" w:rsidRDefault="00405F00" w:rsidP="00405F00">
      <w:pPr>
        <w:pStyle w:val="Prrafodelista"/>
        <w:rPr>
          <w:rFonts w:ascii="Arial" w:hAnsi="Arial" w:cs="Arial"/>
          <w:b/>
          <w:bCs/>
          <w:lang w:val="es-CO"/>
        </w:rPr>
      </w:pPr>
    </w:p>
    <w:p w14:paraId="7E451D4E" w14:textId="69FDE9C1" w:rsidR="00830BFE" w:rsidRPr="00134E20" w:rsidRDefault="00830BFE" w:rsidP="00405F00">
      <w:pPr>
        <w:pStyle w:val="Prrafodelista"/>
        <w:numPr>
          <w:ilvl w:val="1"/>
          <w:numId w:val="34"/>
        </w:numPr>
        <w:spacing w:line="276" w:lineRule="auto"/>
        <w:jc w:val="both"/>
        <w:rPr>
          <w:rFonts w:ascii="Arial" w:hAnsi="Arial" w:cs="Arial"/>
          <w:bCs/>
          <w:lang w:val="es-CO"/>
        </w:rPr>
      </w:pPr>
      <w:r w:rsidRPr="00134E20">
        <w:rPr>
          <w:rFonts w:ascii="Arial" w:hAnsi="Arial" w:cs="Arial"/>
          <w:b/>
          <w:bCs/>
          <w:lang w:val="es-CO"/>
        </w:rPr>
        <w:t xml:space="preserve">Programa de Auditoría. </w:t>
      </w:r>
      <w:r w:rsidRPr="00134E20">
        <w:rPr>
          <w:rFonts w:ascii="Arial" w:hAnsi="Arial" w:cs="Arial"/>
          <w:bCs/>
          <w:lang w:val="es-CO"/>
        </w:rPr>
        <w:t xml:space="preserve">Conjunto de una o más auditorias </w:t>
      </w:r>
      <w:proofErr w:type="gramStart"/>
      <w:r w:rsidRPr="00134E20">
        <w:rPr>
          <w:rFonts w:ascii="Arial" w:hAnsi="Arial" w:cs="Arial"/>
          <w:bCs/>
          <w:lang w:val="es-CO"/>
        </w:rPr>
        <w:t>planificadas  para</w:t>
      </w:r>
      <w:proofErr w:type="gramEnd"/>
      <w:r w:rsidRPr="00134E20">
        <w:rPr>
          <w:rFonts w:ascii="Arial" w:hAnsi="Arial" w:cs="Arial"/>
          <w:bCs/>
          <w:lang w:val="es-CO"/>
        </w:rPr>
        <w:t xml:space="preserve"> un periodo de tiempo determinado y dirigidas hacia  un propósito específico.</w:t>
      </w:r>
    </w:p>
    <w:p w14:paraId="3C823F88" w14:textId="77777777" w:rsidR="009C508C" w:rsidRPr="00134E20" w:rsidRDefault="009C508C" w:rsidP="009C508C">
      <w:pPr>
        <w:widowControl w:val="0"/>
        <w:autoSpaceDE w:val="0"/>
        <w:autoSpaceDN w:val="0"/>
        <w:adjustRightInd w:val="0"/>
        <w:spacing w:line="276" w:lineRule="auto"/>
        <w:jc w:val="both"/>
        <w:rPr>
          <w:rFonts w:ascii="Arial" w:hAnsi="Arial" w:cs="Arial"/>
          <w:bCs/>
          <w:lang w:val="es-CO"/>
        </w:rPr>
      </w:pPr>
    </w:p>
    <w:p w14:paraId="6BCC2A88" w14:textId="77777777" w:rsidR="00405F00" w:rsidRPr="00134E20" w:rsidRDefault="00405F00" w:rsidP="00405F00">
      <w:pPr>
        <w:widowControl w:val="0"/>
        <w:autoSpaceDE w:val="0"/>
        <w:autoSpaceDN w:val="0"/>
        <w:adjustRightInd w:val="0"/>
        <w:spacing w:line="276" w:lineRule="auto"/>
        <w:rPr>
          <w:rFonts w:ascii="Arial" w:hAnsi="Arial" w:cs="Arial"/>
          <w:b/>
          <w:bCs/>
        </w:rPr>
      </w:pPr>
    </w:p>
    <w:p w14:paraId="1288935A" w14:textId="77777777" w:rsidR="001F5CEA" w:rsidRPr="00134E20" w:rsidRDefault="001F5CEA" w:rsidP="00405F00">
      <w:pPr>
        <w:pStyle w:val="Prrafodelista"/>
        <w:widowControl w:val="0"/>
        <w:numPr>
          <w:ilvl w:val="0"/>
          <w:numId w:val="34"/>
        </w:numPr>
        <w:autoSpaceDE w:val="0"/>
        <w:autoSpaceDN w:val="0"/>
        <w:adjustRightInd w:val="0"/>
        <w:spacing w:line="276" w:lineRule="auto"/>
        <w:rPr>
          <w:rFonts w:ascii="Arial" w:hAnsi="Arial" w:cs="Arial"/>
          <w:b/>
          <w:bCs/>
        </w:rPr>
      </w:pPr>
      <w:r w:rsidRPr="00134E20">
        <w:rPr>
          <w:rFonts w:ascii="Arial" w:hAnsi="Arial" w:cs="Arial"/>
          <w:b/>
          <w:bCs/>
        </w:rPr>
        <w:t>RESPONSABLES</w:t>
      </w:r>
    </w:p>
    <w:p w14:paraId="1C89A58F" w14:textId="77777777" w:rsidR="00CD19CC" w:rsidRPr="00134E20" w:rsidRDefault="00CD19CC" w:rsidP="001C6AE8">
      <w:pPr>
        <w:widowControl w:val="0"/>
        <w:autoSpaceDE w:val="0"/>
        <w:autoSpaceDN w:val="0"/>
        <w:adjustRightInd w:val="0"/>
        <w:spacing w:line="276" w:lineRule="auto"/>
        <w:rPr>
          <w:rFonts w:ascii="Arial" w:hAnsi="Arial" w:cs="Arial"/>
          <w:b/>
          <w:bCs/>
        </w:rPr>
      </w:pPr>
    </w:p>
    <w:p w14:paraId="67A12BD3" w14:textId="77777777" w:rsidR="00A6226F" w:rsidRPr="00134E20" w:rsidRDefault="005915F3" w:rsidP="005915F3">
      <w:pPr>
        <w:pStyle w:val="Prrafodelista"/>
        <w:widowControl w:val="0"/>
        <w:numPr>
          <w:ilvl w:val="1"/>
          <w:numId w:val="34"/>
        </w:numPr>
        <w:autoSpaceDE w:val="0"/>
        <w:autoSpaceDN w:val="0"/>
        <w:adjustRightInd w:val="0"/>
        <w:spacing w:line="276" w:lineRule="auto"/>
        <w:jc w:val="both"/>
        <w:rPr>
          <w:rFonts w:ascii="Arial" w:hAnsi="Arial" w:cs="Arial"/>
          <w:b/>
          <w:bCs/>
          <w:lang w:val="es-CO"/>
        </w:rPr>
      </w:pPr>
      <w:r w:rsidRPr="00134E20">
        <w:rPr>
          <w:rFonts w:ascii="Arial" w:hAnsi="Arial" w:cs="Arial"/>
          <w:b/>
          <w:bCs/>
          <w:lang w:val="es-CO"/>
        </w:rPr>
        <w:t xml:space="preserve">Responsable    por    el    mantenimiento     y    control    de    este procedimiento: </w:t>
      </w:r>
    </w:p>
    <w:p w14:paraId="2D1B256E" w14:textId="77777777" w:rsidR="00A6226F" w:rsidRPr="00134E20" w:rsidRDefault="00A6226F" w:rsidP="00A6226F">
      <w:pPr>
        <w:widowControl w:val="0"/>
        <w:autoSpaceDE w:val="0"/>
        <w:autoSpaceDN w:val="0"/>
        <w:adjustRightInd w:val="0"/>
        <w:spacing w:line="276" w:lineRule="auto"/>
        <w:jc w:val="both"/>
        <w:rPr>
          <w:rFonts w:ascii="Arial" w:hAnsi="Arial" w:cs="Arial"/>
          <w:b/>
          <w:bCs/>
          <w:lang w:val="es-CO"/>
        </w:rPr>
      </w:pPr>
    </w:p>
    <w:p w14:paraId="0577B665" w14:textId="77777777" w:rsidR="00A6226F" w:rsidRPr="00134E20" w:rsidRDefault="00DA30B3" w:rsidP="00A6226F">
      <w:pPr>
        <w:widowControl w:val="0"/>
        <w:autoSpaceDE w:val="0"/>
        <w:autoSpaceDN w:val="0"/>
        <w:adjustRightInd w:val="0"/>
        <w:spacing w:line="276" w:lineRule="auto"/>
        <w:jc w:val="both"/>
        <w:rPr>
          <w:rFonts w:ascii="Arial" w:hAnsi="Arial" w:cs="Arial"/>
          <w:bCs/>
          <w:lang w:val="es-CO"/>
        </w:rPr>
      </w:pPr>
      <w:r w:rsidRPr="00134E20">
        <w:rPr>
          <w:rFonts w:ascii="Arial" w:hAnsi="Arial" w:cs="Arial"/>
          <w:bCs/>
          <w:lang w:val="es-CO"/>
        </w:rPr>
        <w:t>Responsable del Sistema de Gestión de la</w:t>
      </w:r>
      <w:r w:rsidR="00A6226F" w:rsidRPr="00134E20">
        <w:rPr>
          <w:rFonts w:ascii="Arial" w:hAnsi="Arial" w:cs="Arial"/>
          <w:bCs/>
          <w:lang w:val="es-CO"/>
        </w:rPr>
        <w:t xml:space="preserve"> Seguridad y Salud en el Trabajo.</w:t>
      </w:r>
    </w:p>
    <w:p w14:paraId="5C9CF477" w14:textId="77777777" w:rsidR="00A6226F" w:rsidRPr="00134E20" w:rsidRDefault="00A6226F" w:rsidP="00A6226F">
      <w:pPr>
        <w:widowControl w:val="0"/>
        <w:autoSpaceDE w:val="0"/>
        <w:autoSpaceDN w:val="0"/>
        <w:adjustRightInd w:val="0"/>
        <w:spacing w:line="276" w:lineRule="auto"/>
        <w:jc w:val="both"/>
        <w:rPr>
          <w:rFonts w:ascii="Arial" w:hAnsi="Arial" w:cs="Arial"/>
          <w:b/>
          <w:bCs/>
          <w:lang w:val="es-CO"/>
        </w:rPr>
      </w:pPr>
    </w:p>
    <w:p w14:paraId="0C5B66C7" w14:textId="77777777" w:rsidR="00A6226F" w:rsidRPr="00134E20" w:rsidRDefault="005915F3" w:rsidP="005915F3">
      <w:pPr>
        <w:pStyle w:val="Prrafodelista"/>
        <w:widowControl w:val="0"/>
        <w:numPr>
          <w:ilvl w:val="1"/>
          <w:numId w:val="34"/>
        </w:numPr>
        <w:autoSpaceDE w:val="0"/>
        <w:autoSpaceDN w:val="0"/>
        <w:adjustRightInd w:val="0"/>
        <w:spacing w:line="276" w:lineRule="auto"/>
        <w:jc w:val="both"/>
        <w:rPr>
          <w:rFonts w:ascii="Arial" w:hAnsi="Arial" w:cs="Arial"/>
          <w:b/>
          <w:bCs/>
          <w:lang w:val="es-CO"/>
        </w:rPr>
      </w:pPr>
      <w:r w:rsidRPr="00134E20">
        <w:rPr>
          <w:rFonts w:ascii="Arial" w:hAnsi="Arial" w:cs="Arial"/>
          <w:b/>
          <w:bCs/>
          <w:lang w:val="es-CO"/>
        </w:rPr>
        <w:t xml:space="preserve">Responsable por la ejecución de este procedimiento: </w:t>
      </w:r>
    </w:p>
    <w:p w14:paraId="2982A933" w14:textId="77777777" w:rsidR="00A6226F" w:rsidRPr="00134E20" w:rsidRDefault="00A6226F" w:rsidP="00A6226F">
      <w:pPr>
        <w:widowControl w:val="0"/>
        <w:autoSpaceDE w:val="0"/>
        <w:autoSpaceDN w:val="0"/>
        <w:adjustRightInd w:val="0"/>
        <w:spacing w:line="276" w:lineRule="auto"/>
        <w:jc w:val="both"/>
        <w:rPr>
          <w:rFonts w:ascii="Arial" w:hAnsi="Arial" w:cs="Arial"/>
          <w:b/>
          <w:bCs/>
          <w:lang w:val="es-CO"/>
        </w:rPr>
      </w:pPr>
    </w:p>
    <w:p w14:paraId="14A1D941" w14:textId="77777777" w:rsidR="00A6226F" w:rsidRPr="00134E20" w:rsidRDefault="00A6226F" w:rsidP="00A6226F">
      <w:pPr>
        <w:widowControl w:val="0"/>
        <w:autoSpaceDE w:val="0"/>
        <w:autoSpaceDN w:val="0"/>
        <w:adjustRightInd w:val="0"/>
        <w:spacing w:line="276" w:lineRule="auto"/>
        <w:jc w:val="both"/>
        <w:rPr>
          <w:rFonts w:ascii="Arial" w:hAnsi="Arial" w:cs="Arial"/>
          <w:bCs/>
          <w:lang w:val="es-CO"/>
        </w:rPr>
      </w:pPr>
      <w:r w:rsidRPr="00134E20">
        <w:rPr>
          <w:rFonts w:ascii="Arial" w:hAnsi="Arial" w:cs="Arial"/>
          <w:bCs/>
          <w:lang w:val="es-CO"/>
        </w:rPr>
        <w:t xml:space="preserve">Gerente, </w:t>
      </w:r>
      <w:r w:rsidR="00DA30B3" w:rsidRPr="00134E20">
        <w:rPr>
          <w:rFonts w:ascii="Arial" w:hAnsi="Arial" w:cs="Arial"/>
          <w:bCs/>
          <w:lang w:val="es-CO"/>
        </w:rPr>
        <w:t>Responsable del Sistema de Gestión de la</w:t>
      </w:r>
      <w:r w:rsidRPr="00134E20">
        <w:rPr>
          <w:rFonts w:ascii="Arial" w:hAnsi="Arial" w:cs="Arial"/>
          <w:bCs/>
          <w:lang w:val="es-CO"/>
        </w:rPr>
        <w:t xml:space="preserve"> Seguridad y Salud en el Trabajo, y auditores de la organización o contratados.</w:t>
      </w:r>
    </w:p>
    <w:p w14:paraId="20185048" w14:textId="77777777" w:rsidR="00E66035" w:rsidRPr="00134E20" w:rsidRDefault="00E66035" w:rsidP="00A6226F">
      <w:pPr>
        <w:widowControl w:val="0"/>
        <w:autoSpaceDE w:val="0"/>
        <w:autoSpaceDN w:val="0"/>
        <w:adjustRightInd w:val="0"/>
        <w:spacing w:line="276" w:lineRule="auto"/>
        <w:jc w:val="both"/>
        <w:rPr>
          <w:rFonts w:ascii="Arial" w:hAnsi="Arial" w:cs="Arial"/>
          <w:b/>
          <w:bCs/>
          <w:lang w:val="es-CO"/>
        </w:rPr>
      </w:pPr>
    </w:p>
    <w:bookmarkEnd w:id="0"/>
    <w:p w14:paraId="5FCCA070" w14:textId="77777777" w:rsidR="006E16F8" w:rsidRPr="00134E20" w:rsidRDefault="006E16F8" w:rsidP="006E16F8">
      <w:pPr>
        <w:widowControl w:val="0"/>
        <w:autoSpaceDE w:val="0"/>
        <w:autoSpaceDN w:val="0"/>
        <w:adjustRightInd w:val="0"/>
        <w:spacing w:line="276" w:lineRule="auto"/>
        <w:rPr>
          <w:rFonts w:ascii="Arial" w:hAnsi="Arial" w:cs="Arial"/>
          <w:bCs/>
        </w:rPr>
      </w:pPr>
    </w:p>
    <w:p w14:paraId="4833D110" w14:textId="77777777" w:rsidR="00DA30B3" w:rsidRPr="00134E20" w:rsidRDefault="00DA30B3" w:rsidP="006E16F8">
      <w:pPr>
        <w:widowControl w:val="0"/>
        <w:autoSpaceDE w:val="0"/>
        <w:autoSpaceDN w:val="0"/>
        <w:adjustRightInd w:val="0"/>
        <w:spacing w:line="276" w:lineRule="auto"/>
        <w:rPr>
          <w:rFonts w:ascii="Arial" w:hAnsi="Arial" w:cs="Arial"/>
          <w:bCs/>
        </w:rPr>
      </w:pPr>
    </w:p>
    <w:p w14:paraId="06E82DA1" w14:textId="77777777" w:rsidR="001F5CEA" w:rsidRPr="00134E20" w:rsidRDefault="00746670" w:rsidP="00405F00">
      <w:pPr>
        <w:pStyle w:val="Prrafodelista"/>
        <w:widowControl w:val="0"/>
        <w:numPr>
          <w:ilvl w:val="0"/>
          <w:numId w:val="17"/>
        </w:numPr>
        <w:autoSpaceDE w:val="0"/>
        <w:autoSpaceDN w:val="0"/>
        <w:adjustRightInd w:val="0"/>
        <w:spacing w:line="276" w:lineRule="auto"/>
        <w:rPr>
          <w:rFonts w:ascii="Arial" w:hAnsi="Arial" w:cs="Arial"/>
          <w:b/>
          <w:bCs/>
        </w:rPr>
      </w:pPr>
      <w:r w:rsidRPr="00134E20">
        <w:rPr>
          <w:rFonts w:ascii="Arial" w:hAnsi="Arial" w:cs="Arial"/>
          <w:b/>
          <w:bCs/>
        </w:rPr>
        <w:t>DOCUMENTOS RELACIONADOS</w:t>
      </w:r>
    </w:p>
    <w:p w14:paraId="142B32A9" w14:textId="77777777" w:rsidR="006E16F8" w:rsidRPr="00134E20" w:rsidRDefault="006E16F8" w:rsidP="006E16F8">
      <w:pPr>
        <w:widowControl w:val="0"/>
        <w:autoSpaceDE w:val="0"/>
        <w:autoSpaceDN w:val="0"/>
        <w:adjustRightInd w:val="0"/>
        <w:spacing w:line="276" w:lineRule="auto"/>
        <w:rPr>
          <w:rFonts w:ascii="Arial" w:hAnsi="Arial" w:cs="Arial"/>
          <w:b/>
          <w:bCs/>
        </w:rPr>
      </w:pPr>
      <w:bookmarkStart w:id="1" w:name="_Toc358209686"/>
    </w:p>
    <w:bookmarkEnd w:id="1"/>
    <w:p w14:paraId="58434793" w14:textId="77777777" w:rsidR="002C3DE5" w:rsidRPr="00134E20" w:rsidRDefault="002C3DE5" w:rsidP="002C3DE5">
      <w:pPr>
        <w:pStyle w:val="Prrafodelista"/>
        <w:widowControl w:val="0"/>
        <w:numPr>
          <w:ilvl w:val="0"/>
          <w:numId w:val="18"/>
        </w:numPr>
        <w:autoSpaceDE w:val="0"/>
        <w:autoSpaceDN w:val="0"/>
        <w:adjustRightInd w:val="0"/>
        <w:spacing w:line="276" w:lineRule="auto"/>
        <w:rPr>
          <w:rFonts w:ascii="Arial" w:hAnsi="Arial" w:cs="Arial"/>
          <w:bCs/>
          <w:vanish/>
        </w:rPr>
      </w:pPr>
    </w:p>
    <w:p w14:paraId="281DA580" w14:textId="77777777" w:rsidR="002C3DE5" w:rsidRPr="00134E20" w:rsidRDefault="002C3DE5" w:rsidP="002C3DE5">
      <w:pPr>
        <w:pStyle w:val="Prrafodelista"/>
        <w:widowControl w:val="0"/>
        <w:numPr>
          <w:ilvl w:val="0"/>
          <w:numId w:val="18"/>
        </w:numPr>
        <w:autoSpaceDE w:val="0"/>
        <w:autoSpaceDN w:val="0"/>
        <w:adjustRightInd w:val="0"/>
        <w:spacing w:line="276" w:lineRule="auto"/>
        <w:rPr>
          <w:rFonts w:ascii="Arial" w:hAnsi="Arial" w:cs="Arial"/>
          <w:bCs/>
          <w:vanish/>
        </w:rPr>
      </w:pPr>
    </w:p>
    <w:p w14:paraId="1462E3D6" w14:textId="77777777" w:rsidR="002C3DE5" w:rsidRPr="00134E20" w:rsidRDefault="002C3DE5" w:rsidP="002C3DE5">
      <w:pPr>
        <w:pStyle w:val="Prrafodelista"/>
        <w:widowControl w:val="0"/>
        <w:numPr>
          <w:ilvl w:val="0"/>
          <w:numId w:val="18"/>
        </w:numPr>
        <w:autoSpaceDE w:val="0"/>
        <w:autoSpaceDN w:val="0"/>
        <w:adjustRightInd w:val="0"/>
        <w:spacing w:line="276" w:lineRule="auto"/>
        <w:rPr>
          <w:rFonts w:ascii="Arial" w:hAnsi="Arial" w:cs="Arial"/>
          <w:bCs/>
          <w:vanish/>
        </w:rPr>
      </w:pPr>
    </w:p>
    <w:p w14:paraId="30CB5565" w14:textId="77777777" w:rsidR="002C3DE5" w:rsidRPr="00134E20" w:rsidRDefault="002C3DE5" w:rsidP="002C3DE5">
      <w:pPr>
        <w:pStyle w:val="Prrafodelista"/>
        <w:widowControl w:val="0"/>
        <w:numPr>
          <w:ilvl w:val="0"/>
          <w:numId w:val="18"/>
        </w:numPr>
        <w:autoSpaceDE w:val="0"/>
        <w:autoSpaceDN w:val="0"/>
        <w:adjustRightInd w:val="0"/>
        <w:spacing w:line="276" w:lineRule="auto"/>
        <w:rPr>
          <w:rFonts w:ascii="Arial" w:hAnsi="Arial" w:cs="Arial"/>
          <w:bCs/>
          <w:vanish/>
        </w:rPr>
      </w:pPr>
    </w:p>
    <w:p w14:paraId="0397D691" w14:textId="77777777" w:rsidR="002C3DE5" w:rsidRPr="00134E20" w:rsidRDefault="002C3DE5" w:rsidP="002C3DE5">
      <w:pPr>
        <w:pStyle w:val="Prrafodelista"/>
        <w:widowControl w:val="0"/>
        <w:numPr>
          <w:ilvl w:val="0"/>
          <w:numId w:val="18"/>
        </w:numPr>
        <w:autoSpaceDE w:val="0"/>
        <w:autoSpaceDN w:val="0"/>
        <w:adjustRightInd w:val="0"/>
        <w:spacing w:line="276" w:lineRule="auto"/>
        <w:rPr>
          <w:rFonts w:ascii="Arial" w:hAnsi="Arial" w:cs="Arial"/>
          <w:bCs/>
          <w:vanish/>
        </w:rPr>
      </w:pPr>
    </w:p>
    <w:p w14:paraId="730F281A" w14:textId="77777777" w:rsidR="0070383D" w:rsidRPr="00134E20" w:rsidRDefault="00F926E6" w:rsidP="002C3DE5">
      <w:pPr>
        <w:pStyle w:val="Prrafodelista"/>
        <w:widowControl w:val="0"/>
        <w:numPr>
          <w:ilvl w:val="1"/>
          <w:numId w:val="18"/>
        </w:numPr>
        <w:autoSpaceDE w:val="0"/>
        <w:autoSpaceDN w:val="0"/>
        <w:adjustRightInd w:val="0"/>
        <w:spacing w:line="276" w:lineRule="auto"/>
        <w:rPr>
          <w:rFonts w:ascii="Arial" w:hAnsi="Arial" w:cs="Arial"/>
          <w:bCs/>
        </w:rPr>
      </w:pPr>
      <w:r w:rsidRPr="00134E20">
        <w:rPr>
          <w:rFonts w:ascii="Arial" w:hAnsi="Arial" w:cs="Arial"/>
          <w:bCs/>
        </w:rPr>
        <w:t>Legislación vigente.</w:t>
      </w:r>
    </w:p>
    <w:p w14:paraId="27826CD3" w14:textId="77777777" w:rsidR="00F926E6" w:rsidRPr="00134E20" w:rsidRDefault="00405F00" w:rsidP="002C3DE5">
      <w:pPr>
        <w:pStyle w:val="Prrafodelista"/>
        <w:widowControl w:val="0"/>
        <w:numPr>
          <w:ilvl w:val="1"/>
          <w:numId w:val="18"/>
        </w:numPr>
        <w:autoSpaceDE w:val="0"/>
        <w:autoSpaceDN w:val="0"/>
        <w:adjustRightInd w:val="0"/>
        <w:spacing w:line="276" w:lineRule="auto"/>
        <w:rPr>
          <w:rFonts w:ascii="Arial" w:hAnsi="Arial" w:cs="Arial"/>
          <w:bCs/>
        </w:rPr>
      </w:pPr>
      <w:r w:rsidRPr="00134E20">
        <w:rPr>
          <w:rFonts w:ascii="Arial" w:hAnsi="Arial" w:cs="Arial"/>
          <w:bCs/>
        </w:rPr>
        <w:t>Decreto 1072</w:t>
      </w:r>
      <w:r w:rsidR="00F926E6" w:rsidRPr="00134E20">
        <w:rPr>
          <w:rFonts w:ascii="Arial" w:hAnsi="Arial" w:cs="Arial"/>
          <w:bCs/>
        </w:rPr>
        <w:t xml:space="preserve"> de 201</w:t>
      </w:r>
      <w:r w:rsidRPr="00134E20">
        <w:rPr>
          <w:rFonts w:ascii="Arial" w:hAnsi="Arial" w:cs="Arial"/>
          <w:bCs/>
        </w:rPr>
        <w:t>5</w:t>
      </w:r>
      <w:r w:rsidR="00F926E6" w:rsidRPr="00134E20">
        <w:rPr>
          <w:rFonts w:ascii="Arial" w:hAnsi="Arial" w:cs="Arial"/>
          <w:bCs/>
        </w:rPr>
        <w:t>.</w:t>
      </w:r>
    </w:p>
    <w:p w14:paraId="5195AC66" w14:textId="77777777" w:rsidR="0070383D" w:rsidRPr="00134E20" w:rsidRDefault="0070383D" w:rsidP="0070383D">
      <w:pPr>
        <w:widowControl w:val="0"/>
        <w:autoSpaceDE w:val="0"/>
        <w:autoSpaceDN w:val="0"/>
        <w:adjustRightInd w:val="0"/>
        <w:spacing w:line="276" w:lineRule="auto"/>
        <w:rPr>
          <w:rFonts w:ascii="Arial" w:hAnsi="Arial" w:cs="Arial"/>
          <w:bCs/>
        </w:rPr>
      </w:pPr>
    </w:p>
    <w:p w14:paraId="7603A569" w14:textId="77777777" w:rsidR="00F926E6" w:rsidRPr="00134E20" w:rsidRDefault="00F926E6" w:rsidP="0070383D">
      <w:pPr>
        <w:widowControl w:val="0"/>
        <w:autoSpaceDE w:val="0"/>
        <w:autoSpaceDN w:val="0"/>
        <w:adjustRightInd w:val="0"/>
        <w:spacing w:line="276" w:lineRule="auto"/>
        <w:rPr>
          <w:rFonts w:ascii="Arial" w:hAnsi="Arial" w:cs="Arial"/>
          <w:bCs/>
        </w:rPr>
      </w:pPr>
    </w:p>
    <w:p w14:paraId="04ED9D9E" w14:textId="77777777" w:rsidR="0070383D" w:rsidRPr="00134E20" w:rsidRDefault="00F926E6" w:rsidP="00711794">
      <w:pPr>
        <w:pStyle w:val="Prrafodelista"/>
        <w:widowControl w:val="0"/>
        <w:numPr>
          <w:ilvl w:val="0"/>
          <w:numId w:val="17"/>
        </w:numPr>
        <w:autoSpaceDE w:val="0"/>
        <w:autoSpaceDN w:val="0"/>
        <w:adjustRightInd w:val="0"/>
        <w:spacing w:line="276" w:lineRule="auto"/>
        <w:rPr>
          <w:rFonts w:ascii="Arial" w:hAnsi="Arial" w:cs="Arial"/>
          <w:b/>
          <w:bCs/>
        </w:rPr>
      </w:pPr>
      <w:r w:rsidRPr="00134E20">
        <w:rPr>
          <w:rFonts w:ascii="Arial" w:hAnsi="Arial" w:cs="Arial"/>
          <w:b/>
          <w:bCs/>
        </w:rPr>
        <w:t>DESCRIPCIÓN</w:t>
      </w:r>
    </w:p>
    <w:p w14:paraId="2AC45C3D" w14:textId="77777777" w:rsidR="001A2892" w:rsidRPr="00134E20" w:rsidRDefault="001A2892" w:rsidP="001A2892">
      <w:pPr>
        <w:widowControl w:val="0"/>
        <w:autoSpaceDE w:val="0"/>
        <w:autoSpaceDN w:val="0"/>
        <w:adjustRightInd w:val="0"/>
        <w:spacing w:line="276" w:lineRule="auto"/>
        <w:rPr>
          <w:rFonts w:ascii="Arial" w:hAnsi="Arial" w:cs="Arial"/>
          <w:b/>
          <w:bCs/>
        </w:rPr>
      </w:pPr>
    </w:p>
    <w:p w14:paraId="4A135F95" w14:textId="77777777" w:rsidR="001A2892" w:rsidRPr="00134E20" w:rsidRDefault="001A2892" w:rsidP="001A2892">
      <w:pPr>
        <w:pStyle w:val="Prrafodelista"/>
        <w:widowControl w:val="0"/>
        <w:numPr>
          <w:ilvl w:val="0"/>
          <w:numId w:val="18"/>
        </w:numPr>
        <w:autoSpaceDE w:val="0"/>
        <w:autoSpaceDN w:val="0"/>
        <w:adjustRightInd w:val="0"/>
        <w:spacing w:line="276" w:lineRule="auto"/>
        <w:rPr>
          <w:rFonts w:ascii="Arial" w:hAnsi="Arial" w:cs="Arial"/>
          <w:b/>
          <w:bCs/>
          <w:vanish/>
        </w:rPr>
      </w:pPr>
    </w:p>
    <w:p w14:paraId="6446C5A5" w14:textId="77777777" w:rsidR="00532DC7" w:rsidRPr="00134E20" w:rsidRDefault="001A2892" w:rsidP="001A2892">
      <w:pPr>
        <w:pStyle w:val="Prrafodelista"/>
        <w:widowControl w:val="0"/>
        <w:numPr>
          <w:ilvl w:val="1"/>
          <w:numId w:val="18"/>
        </w:numPr>
        <w:autoSpaceDE w:val="0"/>
        <w:autoSpaceDN w:val="0"/>
        <w:adjustRightInd w:val="0"/>
        <w:spacing w:line="276" w:lineRule="auto"/>
        <w:rPr>
          <w:rFonts w:ascii="Arial" w:hAnsi="Arial" w:cs="Arial"/>
          <w:b/>
          <w:bCs/>
        </w:rPr>
      </w:pPr>
      <w:r w:rsidRPr="00134E20">
        <w:rPr>
          <w:rFonts w:ascii="Arial" w:hAnsi="Arial" w:cs="Arial"/>
          <w:b/>
          <w:bCs/>
        </w:rPr>
        <w:t>Objetivos de la Auditorías</w:t>
      </w:r>
    </w:p>
    <w:p w14:paraId="0A194813" w14:textId="77777777" w:rsidR="001A2892" w:rsidRPr="00134E20" w:rsidRDefault="001A2892" w:rsidP="001A2892">
      <w:pPr>
        <w:widowControl w:val="0"/>
        <w:autoSpaceDE w:val="0"/>
        <w:autoSpaceDN w:val="0"/>
        <w:adjustRightInd w:val="0"/>
        <w:spacing w:line="276" w:lineRule="auto"/>
        <w:ind w:left="360"/>
        <w:rPr>
          <w:rFonts w:ascii="Arial" w:hAnsi="Arial" w:cs="Arial"/>
          <w:b/>
          <w:bCs/>
        </w:rPr>
      </w:pPr>
    </w:p>
    <w:p w14:paraId="06EEC16B" w14:textId="77777777" w:rsidR="00684EFE" w:rsidRPr="00134E20" w:rsidRDefault="001A2892" w:rsidP="00684EFE">
      <w:pPr>
        <w:pStyle w:val="Prrafodelista"/>
        <w:widowControl w:val="0"/>
        <w:numPr>
          <w:ilvl w:val="0"/>
          <w:numId w:val="20"/>
        </w:numPr>
        <w:autoSpaceDE w:val="0"/>
        <w:autoSpaceDN w:val="0"/>
        <w:adjustRightInd w:val="0"/>
        <w:spacing w:line="276" w:lineRule="auto"/>
        <w:jc w:val="both"/>
        <w:rPr>
          <w:rFonts w:ascii="Arial" w:hAnsi="Arial" w:cs="Arial"/>
          <w:bCs/>
          <w:lang w:val="es-CO"/>
        </w:rPr>
      </w:pPr>
      <w:proofErr w:type="gramStart"/>
      <w:r w:rsidRPr="00134E20">
        <w:rPr>
          <w:rFonts w:ascii="Arial" w:hAnsi="Arial" w:cs="Arial"/>
          <w:bCs/>
          <w:lang w:val="es-CO"/>
        </w:rPr>
        <w:t>Determinar  la</w:t>
      </w:r>
      <w:proofErr w:type="gramEnd"/>
      <w:r w:rsidRPr="00134E20">
        <w:rPr>
          <w:rFonts w:ascii="Arial" w:hAnsi="Arial" w:cs="Arial"/>
          <w:bCs/>
          <w:lang w:val="es-CO"/>
        </w:rPr>
        <w:t xml:space="preserve"> conformidad  del Sistema de Gestión de Seguridad y Salud </w:t>
      </w:r>
      <w:r w:rsidRPr="00134E20">
        <w:rPr>
          <w:rFonts w:ascii="Arial" w:hAnsi="Arial" w:cs="Arial"/>
          <w:bCs/>
          <w:lang w:val="es-CO"/>
        </w:rPr>
        <w:lastRenderedPageBreak/>
        <w:t>en el</w:t>
      </w:r>
      <w:r w:rsidR="00684EFE" w:rsidRPr="00134E20">
        <w:rPr>
          <w:rFonts w:ascii="Arial" w:hAnsi="Arial" w:cs="Arial"/>
          <w:bCs/>
          <w:lang w:val="es-CO"/>
        </w:rPr>
        <w:t xml:space="preserve"> </w:t>
      </w:r>
      <w:r w:rsidRPr="00134E20">
        <w:rPr>
          <w:rFonts w:ascii="Arial" w:hAnsi="Arial" w:cs="Arial"/>
          <w:bCs/>
          <w:lang w:val="es-CO"/>
        </w:rPr>
        <w:t>Trabajo de la organización, con respecto a los requisitos de</w:t>
      </w:r>
      <w:r w:rsidR="00405F00" w:rsidRPr="00134E20">
        <w:rPr>
          <w:rFonts w:ascii="Arial" w:hAnsi="Arial" w:cs="Arial"/>
          <w:bCs/>
          <w:lang w:val="es-CO"/>
        </w:rPr>
        <w:t>l Decreto 1072</w:t>
      </w:r>
      <w:r w:rsidR="00684EFE" w:rsidRPr="00134E20">
        <w:rPr>
          <w:rFonts w:ascii="Arial" w:hAnsi="Arial" w:cs="Arial"/>
          <w:bCs/>
          <w:lang w:val="es-CO"/>
        </w:rPr>
        <w:t xml:space="preserve"> de 201</w:t>
      </w:r>
      <w:r w:rsidR="00405F00" w:rsidRPr="00134E20">
        <w:rPr>
          <w:rFonts w:ascii="Arial" w:hAnsi="Arial" w:cs="Arial"/>
          <w:bCs/>
          <w:lang w:val="es-CO"/>
        </w:rPr>
        <w:t>5</w:t>
      </w:r>
      <w:r w:rsidRPr="00134E20">
        <w:rPr>
          <w:rFonts w:ascii="Arial" w:hAnsi="Arial" w:cs="Arial"/>
          <w:bCs/>
          <w:lang w:val="es-CO"/>
        </w:rPr>
        <w:t>, requisitos del cliente, de ley y de la organización.</w:t>
      </w:r>
    </w:p>
    <w:p w14:paraId="107EE869" w14:textId="77777777" w:rsidR="00684EFE" w:rsidRPr="00134E20" w:rsidRDefault="001A2892" w:rsidP="00684EFE">
      <w:pPr>
        <w:pStyle w:val="Prrafodelista"/>
        <w:widowControl w:val="0"/>
        <w:numPr>
          <w:ilvl w:val="0"/>
          <w:numId w:val="20"/>
        </w:numPr>
        <w:autoSpaceDE w:val="0"/>
        <w:autoSpaceDN w:val="0"/>
        <w:adjustRightInd w:val="0"/>
        <w:spacing w:line="276" w:lineRule="auto"/>
        <w:jc w:val="both"/>
        <w:rPr>
          <w:rFonts w:ascii="Arial" w:hAnsi="Arial" w:cs="Arial"/>
          <w:bCs/>
          <w:lang w:val="es-CO"/>
        </w:rPr>
      </w:pPr>
      <w:proofErr w:type="gramStart"/>
      <w:r w:rsidRPr="00134E20">
        <w:rPr>
          <w:rFonts w:ascii="Arial" w:hAnsi="Arial" w:cs="Arial"/>
          <w:bCs/>
          <w:lang w:val="es-CO"/>
        </w:rPr>
        <w:t>Evaluar  la</w:t>
      </w:r>
      <w:proofErr w:type="gramEnd"/>
      <w:r w:rsidRPr="00134E20">
        <w:rPr>
          <w:rFonts w:ascii="Arial" w:hAnsi="Arial" w:cs="Arial"/>
          <w:bCs/>
          <w:lang w:val="es-CO"/>
        </w:rPr>
        <w:t xml:space="preserve">  eficacia  del  SG-SST  así  como  el  cumplimiento  de  los  objetivos propuestos.</w:t>
      </w:r>
    </w:p>
    <w:p w14:paraId="6FA6C302" w14:textId="77777777" w:rsidR="00684EFE" w:rsidRPr="00134E20" w:rsidRDefault="001A2892" w:rsidP="00684EFE">
      <w:pPr>
        <w:pStyle w:val="Prrafodelista"/>
        <w:widowControl w:val="0"/>
        <w:numPr>
          <w:ilvl w:val="0"/>
          <w:numId w:val="20"/>
        </w:numPr>
        <w:autoSpaceDE w:val="0"/>
        <w:autoSpaceDN w:val="0"/>
        <w:adjustRightInd w:val="0"/>
        <w:spacing w:line="276" w:lineRule="auto"/>
        <w:jc w:val="both"/>
        <w:rPr>
          <w:rFonts w:ascii="Arial" w:hAnsi="Arial" w:cs="Arial"/>
          <w:bCs/>
          <w:lang w:val="es-CO"/>
        </w:rPr>
      </w:pPr>
      <w:proofErr w:type="gramStart"/>
      <w:r w:rsidRPr="00134E20">
        <w:rPr>
          <w:rFonts w:ascii="Arial" w:hAnsi="Arial" w:cs="Arial"/>
          <w:bCs/>
          <w:lang w:val="es-CO"/>
        </w:rPr>
        <w:t>Proporcionar  a</w:t>
      </w:r>
      <w:proofErr w:type="gramEnd"/>
      <w:r w:rsidRPr="00134E20">
        <w:rPr>
          <w:rFonts w:ascii="Arial" w:hAnsi="Arial" w:cs="Arial"/>
          <w:bCs/>
          <w:lang w:val="es-CO"/>
        </w:rPr>
        <w:t xml:space="preserve"> los  responsables  de  los  procesos  auditados  la  oportunidad  de mejoramiento.</w:t>
      </w:r>
    </w:p>
    <w:p w14:paraId="6B940CC6" w14:textId="77777777" w:rsidR="001A2892" w:rsidRPr="00134E20" w:rsidRDefault="001A2892" w:rsidP="00684EFE">
      <w:pPr>
        <w:pStyle w:val="Prrafodelista"/>
        <w:widowControl w:val="0"/>
        <w:numPr>
          <w:ilvl w:val="0"/>
          <w:numId w:val="20"/>
        </w:numPr>
        <w:autoSpaceDE w:val="0"/>
        <w:autoSpaceDN w:val="0"/>
        <w:adjustRightInd w:val="0"/>
        <w:spacing w:line="276" w:lineRule="auto"/>
        <w:jc w:val="both"/>
        <w:rPr>
          <w:rFonts w:ascii="Arial" w:hAnsi="Arial" w:cs="Arial"/>
          <w:bCs/>
          <w:lang w:val="es-CO"/>
        </w:rPr>
      </w:pPr>
      <w:r w:rsidRPr="00134E20">
        <w:rPr>
          <w:rFonts w:ascii="Arial" w:hAnsi="Arial" w:cs="Arial"/>
          <w:bCs/>
          <w:lang w:val="es-CO"/>
        </w:rPr>
        <w:t>Velar por la disciplina y permanencia del SG-SST.</w:t>
      </w:r>
    </w:p>
    <w:p w14:paraId="29BAFB3F" w14:textId="77777777" w:rsidR="00BB3BFE" w:rsidRPr="00134E20" w:rsidRDefault="00BB3BFE" w:rsidP="00BB3BFE">
      <w:pPr>
        <w:widowControl w:val="0"/>
        <w:autoSpaceDE w:val="0"/>
        <w:autoSpaceDN w:val="0"/>
        <w:adjustRightInd w:val="0"/>
        <w:spacing w:line="276" w:lineRule="auto"/>
        <w:jc w:val="both"/>
        <w:rPr>
          <w:rFonts w:ascii="Arial" w:hAnsi="Arial" w:cs="Arial"/>
          <w:bCs/>
          <w:lang w:val="es-CO"/>
        </w:rPr>
      </w:pPr>
    </w:p>
    <w:p w14:paraId="05456859" w14:textId="77777777" w:rsidR="00BB3BFE" w:rsidRPr="00134E20" w:rsidRDefault="00BB3BFE" w:rsidP="00BB3BFE">
      <w:pPr>
        <w:pStyle w:val="Prrafodelista"/>
        <w:widowControl w:val="0"/>
        <w:numPr>
          <w:ilvl w:val="1"/>
          <w:numId w:val="18"/>
        </w:numPr>
        <w:autoSpaceDE w:val="0"/>
        <w:autoSpaceDN w:val="0"/>
        <w:adjustRightInd w:val="0"/>
        <w:spacing w:line="276" w:lineRule="auto"/>
        <w:rPr>
          <w:rFonts w:ascii="Arial" w:hAnsi="Arial" w:cs="Arial"/>
          <w:b/>
          <w:bCs/>
        </w:rPr>
      </w:pPr>
      <w:proofErr w:type="gramStart"/>
      <w:r w:rsidRPr="00134E20">
        <w:rPr>
          <w:rFonts w:ascii="Arial" w:hAnsi="Arial" w:cs="Arial"/>
          <w:b/>
          <w:bCs/>
        </w:rPr>
        <w:t>Etapas  de</w:t>
      </w:r>
      <w:proofErr w:type="gramEnd"/>
      <w:r w:rsidRPr="00134E20">
        <w:rPr>
          <w:rFonts w:ascii="Arial" w:hAnsi="Arial" w:cs="Arial"/>
          <w:b/>
          <w:bCs/>
        </w:rPr>
        <w:t xml:space="preserve"> la Auditorías</w:t>
      </w:r>
    </w:p>
    <w:p w14:paraId="52C0C43F" w14:textId="77777777" w:rsidR="00BB3BFE" w:rsidRPr="00134E20" w:rsidRDefault="00BB3BFE" w:rsidP="00BB3BFE">
      <w:pPr>
        <w:widowControl w:val="0"/>
        <w:autoSpaceDE w:val="0"/>
        <w:autoSpaceDN w:val="0"/>
        <w:adjustRightInd w:val="0"/>
        <w:spacing w:line="276" w:lineRule="auto"/>
        <w:rPr>
          <w:rFonts w:ascii="Arial" w:hAnsi="Arial" w:cs="Arial"/>
          <w:b/>
          <w:bCs/>
        </w:rPr>
      </w:pPr>
    </w:p>
    <w:p w14:paraId="48357B47" w14:textId="77777777" w:rsidR="00BB3BFE" w:rsidRPr="00134E20" w:rsidRDefault="00BB3BFE" w:rsidP="00BB3BFE">
      <w:pPr>
        <w:widowControl w:val="0"/>
        <w:autoSpaceDE w:val="0"/>
        <w:autoSpaceDN w:val="0"/>
        <w:adjustRightInd w:val="0"/>
        <w:spacing w:line="276" w:lineRule="auto"/>
        <w:rPr>
          <w:rFonts w:ascii="Arial" w:hAnsi="Arial" w:cs="Arial"/>
          <w:bCs/>
        </w:rPr>
      </w:pPr>
      <w:r w:rsidRPr="00134E20">
        <w:rPr>
          <w:rFonts w:ascii="Arial" w:hAnsi="Arial" w:cs="Arial"/>
          <w:bCs/>
        </w:rPr>
        <w:t>En el desarrollo de la auditoría se deben cumplir con los siguientes pasos o etapas:</w:t>
      </w:r>
    </w:p>
    <w:p w14:paraId="46C73D31" w14:textId="77777777" w:rsidR="008077B1" w:rsidRPr="00134E20" w:rsidRDefault="008077B1" w:rsidP="008077B1">
      <w:pPr>
        <w:widowControl w:val="0"/>
        <w:autoSpaceDE w:val="0"/>
        <w:autoSpaceDN w:val="0"/>
        <w:adjustRightInd w:val="0"/>
        <w:spacing w:line="276" w:lineRule="auto"/>
        <w:rPr>
          <w:rFonts w:ascii="Arial" w:hAnsi="Arial" w:cs="Arial"/>
          <w:bCs/>
        </w:rPr>
      </w:pPr>
    </w:p>
    <w:p w14:paraId="648357F1" w14:textId="77777777" w:rsidR="008077B1" w:rsidRPr="00134E20" w:rsidRDefault="008077B1" w:rsidP="008077B1">
      <w:pPr>
        <w:pStyle w:val="Prrafodelista"/>
        <w:widowControl w:val="0"/>
        <w:numPr>
          <w:ilvl w:val="0"/>
          <w:numId w:val="21"/>
        </w:numPr>
        <w:autoSpaceDE w:val="0"/>
        <w:autoSpaceDN w:val="0"/>
        <w:adjustRightInd w:val="0"/>
        <w:spacing w:line="276" w:lineRule="auto"/>
        <w:rPr>
          <w:rFonts w:ascii="Arial" w:hAnsi="Arial" w:cs="Arial"/>
          <w:bCs/>
          <w:lang w:val="es-CO"/>
        </w:rPr>
      </w:pPr>
      <w:r w:rsidRPr="00134E20">
        <w:rPr>
          <w:rFonts w:ascii="Arial" w:hAnsi="Arial" w:cs="Arial"/>
          <w:bCs/>
          <w:lang w:val="es-CO"/>
        </w:rPr>
        <w:t>Planificación</w:t>
      </w:r>
    </w:p>
    <w:p w14:paraId="1DD19BE8" w14:textId="77777777" w:rsidR="009E2577" w:rsidRPr="00134E20" w:rsidRDefault="008077B1" w:rsidP="008077B1">
      <w:pPr>
        <w:pStyle w:val="Prrafodelista"/>
        <w:widowControl w:val="0"/>
        <w:numPr>
          <w:ilvl w:val="0"/>
          <w:numId w:val="21"/>
        </w:numPr>
        <w:autoSpaceDE w:val="0"/>
        <w:autoSpaceDN w:val="0"/>
        <w:adjustRightInd w:val="0"/>
        <w:spacing w:line="276" w:lineRule="auto"/>
        <w:rPr>
          <w:rFonts w:ascii="Arial" w:hAnsi="Arial" w:cs="Arial"/>
          <w:bCs/>
          <w:lang w:val="es-CO"/>
        </w:rPr>
      </w:pPr>
      <w:r w:rsidRPr="00134E20">
        <w:rPr>
          <w:rFonts w:ascii="Arial" w:hAnsi="Arial" w:cs="Arial"/>
          <w:bCs/>
          <w:lang w:val="es-CO"/>
        </w:rPr>
        <w:t>Preparación</w:t>
      </w:r>
    </w:p>
    <w:p w14:paraId="0D56E794" w14:textId="77777777" w:rsidR="009E2577" w:rsidRPr="00134E20" w:rsidRDefault="008077B1" w:rsidP="008077B1">
      <w:pPr>
        <w:pStyle w:val="Prrafodelista"/>
        <w:widowControl w:val="0"/>
        <w:numPr>
          <w:ilvl w:val="0"/>
          <w:numId w:val="21"/>
        </w:numPr>
        <w:autoSpaceDE w:val="0"/>
        <w:autoSpaceDN w:val="0"/>
        <w:adjustRightInd w:val="0"/>
        <w:spacing w:line="276" w:lineRule="auto"/>
        <w:rPr>
          <w:rFonts w:ascii="Arial" w:hAnsi="Arial" w:cs="Arial"/>
          <w:bCs/>
          <w:lang w:val="es-CO"/>
        </w:rPr>
      </w:pPr>
      <w:r w:rsidRPr="00134E20">
        <w:rPr>
          <w:rFonts w:ascii="Arial" w:hAnsi="Arial" w:cs="Arial"/>
          <w:bCs/>
          <w:lang w:val="es-CO"/>
        </w:rPr>
        <w:t>Ejecución</w:t>
      </w:r>
    </w:p>
    <w:p w14:paraId="59FED981" w14:textId="77777777" w:rsidR="009E2577" w:rsidRPr="00134E20" w:rsidRDefault="008077B1" w:rsidP="008077B1">
      <w:pPr>
        <w:pStyle w:val="Prrafodelista"/>
        <w:widowControl w:val="0"/>
        <w:numPr>
          <w:ilvl w:val="0"/>
          <w:numId w:val="21"/>
        </w:numPr>
        <w:autoSpaceDE w:val="0"/>
        <w:autoSpaceDN w:val="0"/>
        <w:adjustRightInd w:val="0"/>
        <w:spacing w:line="276" w:lineRule="auto"/>
        <w:rPr>
          <w:rFonts w:ascii="Arial" w:hAnsi="Arial" w:cs="Arial"/>
          <w:bCs/>
          <w:lang w:val="es-CO"/>
        </w:rPr>
      </w:pPr>
      <w:r w:rsidRPr="00134E20">
        <w:rPr>
          <w:rFonts w:ascii="Arial" w:hAnsi="Arial" w:cs="Arial"/>
          <w:bCs/>
          <w:lang w:val="es-CO"/>
        </w:rPr>
        <w:t>Informe</w:t>
      </w:r>
    </w:p>
    <w:p w14:paraId="20EB014F" w14:textId="77777777" w:rsidR="008077B1" w:rsidRPr="00134E20" w:rsidRDefault="008077B1" w:rsidP="008077B1">
      <w:pPr>
        <w:pStyle w:val="Prrafodelista"/>
        <w:widowControl w:val="0"/>
        <w:numPr>
          <w:ilvl w:val="0"/>
          <w:numId w:val="21"/>
        </w:numPr>
        <w:autoSpaceDE w:val="0"/>
        <w:autoSpaceDN w:val="0"/>
        <w:adjustRightInd w:val="0"/>
        <w:spacing w:line="276" w:lineRule="auto"/>
        <w:rPr>
          <w:rFonts w:ascii="Arial" w:hAnsi="Arial" w:cs="Arial"/>
          <w:bCs/>
          <w:lang w:val="es-CO"/>
        </w:rPr>
      </w:pPr>
      <w:r w:rsidRPr="00134E20">
        <w:rPr>
          <w:rFonts w:ascii="Arial" w:hAnsi="Arial" w:cs="Arial"/>
          <w:bCs/>
          <w:lang w:val="es-CO"/>
        </w:rPr>
        <w:t>Seguimiento</w:t>
      </w:r>
    </w:p>
    <w:p w14:paraId="729DE633" w14:textId="77777777" w:rsidR="000A03ED" w:rsidRPr="00134E20" w:rsidRDefault="000A03ED" w:rsidP="000A03ED">
      <w:pPr>
        <w:widowControl w:val="0"/>
        <w:autoSpaceDE w:val="0"/>
        <w:autoSpaceDN w:val="0"/>
        <w:adjustRightInd w:val="0"/>
        <w:spacing w:line="276" w:lineRule="auto"/>
        <w:rPr>
          <w:rFonts w:ascii="Arial" w:hAnsi="Arial" w:cs="Arial"/>
          <w:bCs/>
          <w:lang w:val="es-CO"/>
        </w:rPr>
      </w:pPr>
    </w:p>
    <w:p w14:paraId="2E951CB4" w14:textId="03178E26" w:rsidR="00F46DCA" w:rsidRPr="00134E20" w:rsidRDefault="000A03ED" w:rsidP="005915F3">
      <w:pPr>
        <w:pStyle w:val="Prrafodelista"/>
        <w:widowControl w:val="0"/>
        <w:numPr>
          <w:ilvl w:val="2"/>
          <w:numId w:val="18"/>
        </w:numPr>
        <w:autoSpaceDE w:val="0"/>
        <w:autoSpaceDN w:val="0"/>
        <w:adjustRightInd w:val="0"/>
        <w:spacing w:line="276" w:lineRule="auto"/>
        <w:jc w:val="both"/>
        <w:rPr>
          <w:rFonts w:ascii="Arial" w:hAnsi="Arial" w:cs="Arial"/>
          <w:bCs/>
          <w:lang w:val="es-CO"/>
        </w:rPr>
      </w:pPr>
      <w:r w:rsidRPr="00134E20">
        <w:rPr>
          <w:rFonts w:ascii="Arial" w:hAnsi="Arial" w:cs="Arial"/>
          <w:b/>
          <w:bCs/>
          <w:lang w:val="es-CO"/>
        </w:rPr>
        <w:t xml:space="preserve">Planificación.  </w:t>
      </w:r>
      <w:proofErr w:type="gramStart"/>
      <w:r w:rsidRPr="00134E20">
        <w:rPr>
          <w:rFonts w:ascii="Arial" w:hAnsi="Arial" w:cs="Arial"/>
          <w:bCs/>
          <w:lang w:val="es-CO"/>
        </w:rPr>
        <w:t>Comprende  la</w:t>
      </w:r>
      <w:proofErr w:type="gramEnd"/>
      <w:r w:rsidR="003C319C">
        <w:rPr>
          <w:rFonts w:ascii="Arial" w:hAnsi="Arial" w:cs="Arial"/>
          <w:bCs/>
          <w:lang w:val="es-CO"/>
        </w:rPr>
        <w:t xml:space="preserve">   </w:t>
      </w:r>
      <w:r w:rsidRPr="00134E20">
        <w:rPr>
          <w:rFonts w:ascii="Arial" w:hAnsi="Arial" w:cs="Arial"/>
          <w:bCs/>
          <w:lang w:val="es-CO"/>
        </w:rPr>
        <w:t>elaboración  del  Programa  de  Auditorías</w:t>
      </w:r>
      <w:r w:rsidRPr="00134E20">
        <w:rPr>
          <w:rFonts w:ascii="Arial" w:hAnsi="Arial" w:cs="Arial"/>
          <w:b/>
          <w:bCs/>
          <w:lang w:val="es-CO"/>
        </w:rPr>
        <w:t xml:space="preserve">  </w:t>
      </w:r>
      <w:r w:rsidRPr="00134E20">
        <w:rPr>
          <w:rFonts w:ascii="Arial" w:hAnsi="Arial" w:cs="Arial"/>
          <w:bCs/>
          <w:lang w:val="es-CO"/>
        </w:rPr>
        <w:t xml:space="preserve">en  el formato determinado por el auditor para el año en curso, diligenciado por el  </w:t>
      </w:r>
      <w:r w:rsidR="00DA30B3" w:rsidRPr="00134E20">
        <w:rPr>
          <w:rFonts w:ascii="Arial" w:hAnsi="Arial" w:cs="Arial"/>
          <w:bCs/>
          <w:lang w:val="es-CO"/>
        </w:rPr>
        <w:t>Responsable del Sistema de Gestión de la</w:t>
      </w:r>
      <w:r w:rsidR="00F46DCA" w:rsidRPr="00134E20">
        <w:rPr>
          <w:rFonts w:ascii="Arial" w:hAnsi="Arial" w:cs="Arial"/>
          <w:bCs/>
          <w:lang w:val="es-CO"/>
        </w:rPr>
        <w:t xml:space="preserve"> Seguridad y Salud en el Trabajo,  y aprobado por el gerente general, el cual debe ser acorde con las necesidades de la empresa, teniendo en cuenta que se auditen todos los procesos del </w:t>
      </w:r>
      <w:r w:rsidR="00DA30B3" w:rsidRPr="00134E20">
        <w:rPr>
          <w:rFonts w:ascii="Arial" w:hAnsi="Arial" w:cs="Arial"/>
          <w:bCs/>
          <w:lang w:val="es-CO"/>
        </w:rPr>
        <w:t xml:space="preserve">Sistema de Gestión de la Seguridad y Salud en el Trabajo </w:t>
      </w:r>
      <w:r w:rsidR="00F46DCA" w:rsidRPr="00134E20">
        <w:rPr>
          <w:rFonts w:ascii="Arial" w:hAnsi="Arial" w:cs="Arial"/>
          <w:bCs/>
          <w:lang w:val="es-CO"/>
        </w:rPr>
        <w:t>SG-SST.</w:t>
      </w:r>
    </w:p>
    <w:p w14:paraId="297AE7B4" w14:textId="77777777" w:rsidR="00F46DCA" w:rsidRPr="00134E20" w:rsidRDefault="00F46DCA" w:rsidP="00F46DCA">
      <w:pPr>
        <w:widowControl w:val="0"/>
        <w:autoSpaceDE w:val="0"/>
        <w:autoSpaceDN w:val="0"/>
        <w:adjustRightInd w:val="0"/>
        <w:spacing w:line="276" w:lineRule="auto"/>
        <w:jc w:val="both"/>
        <w:rPr>
          <w:rFonts w:ascii="Arial" w:hAnsi="Arial" w:cs="Arial"/>
          <w:bCs/>
          <w:lang w:val="es-CO"/>
        </w:rPr>
      </w:pPr>
    </w:p>
    <w:p w14:paraId="6B17B4B6" w14:textId="77777777" w:rsidR="00F46DCA" w:rsidRPr="00134E20" w:rsidRDefault="00F46DCA" w:rsidP="00F46DCA">
      <w:pPr>
        <w:widowControl w:val="0"/>
        <w:autoSpaceDE w:val="0"/>
        <w:autoSpaceDN w:val="0"/>
        <w:adjustRightInd w:val="0"/>
        <w:spacing w:line="276" w:lineRule="auto"/>
        <w:jc w:val="both"/>
        <w:rPr>
          <w:rFonts w:ascii="Arial" w:hAnsi="Arial" w:cs="Arial"/>
          <w:bCs/>
          <w:lang w:val="es-CO"/>
        </w:rPr>
      </w:pPr>
      <w:r w:rsidRPr="00134E20">
        <w:rPr>
          <w:rFonts w:ascii="Arial" w:hAnsi="Arial" w:cs="Arial"/>
          <w:b/>
          <w:bCs/>
          <w:lang w:val="es-CO"/>
        </w:rPr>
        <w:t>Proceso a Auditar</w:t>
      </w:r>
      <w:r w:rsidRPr="00134E20">
        <w:rPr>
          <w:rFonts w:ascii="Arial" w:hAnsi="Arial" w:cs="Arial"/>
          <w:bCs/>
          <w:lang w:val="es-CO"/>
        </w:rPr>
        <w:t>: Estos se determinan de acuerdo a:</w:t>
      </w:r>
    </w:p>
    <w:p w14:paraId="077C9F89" w14:textId="77777777" w:rsidR="00F46DCA" w:rsidRPr="00134E20" w:rsidRDefault="00F46DCA" w:rsidP="00F46DCA">
      <w:pPr>
        <w:widowControl w:val="0"/>
        <w:autoSpaceDE w:val="0"/>
        <w:autoSpaceDN w:val="0"/>
        <w:adjustRightInd w:val="0"/>
        <w:spacing w:line="276" w:lineRule="auto"/>
        <w:jc w:val="both"/>
        <w:rPr>
          <w:rFonts w:ascii="Arial" w:hAnsi="Arial" w:cs="Arial"/>
          <w:bCs/>
          <w:lang w:val="es-CO"/>
        </w:rPr>
      </w:pPr>
    </w:p>
    <w:p w14:paraId="5300F028" w14:textId="77777777" w:rsidR="005A7C7F" w:rsidRPr="00134E20" w:rsidRDefault="00F46DCA" w:rsidP="00F46DCA">
      <w:pPr>
        <w:pStyle w:val="Prrafodelista"/>
        <w:widowControl w:val="0"/>
        <w:numPr>
          <w:ilvl w:val="0"/>
          <w:numId w:val="22"/>
        </w:numPr>
        <w:autoSpaceDE w:val="0"/>
        <w:autoSpaceDN w:val="0"/>
        <w:adjustRightInd w:val="0"/>
        <w:spacing w:line="276" w:lineRule="auto"/>
        <w:jc w:val="both"/>
        <w:rPr>
          <w:rFonts w:ascii="Arial" w:hAnsi="Arial" w:cs="Arial"/>
          <w:bCs/>
          <w:lang w:val="es-CO"/>
        </w:rPr>
      </w:pPr>
      <w:r w:rsidRPr="00134E20">
        <w:rPr>
          <w:rFonts w:ascii="Arial" w:hAnsi="Arial" w:cs="Arial"/>
          <w:bCs/>
          <w:lang w:val="es-CO"/>
        </w:rPr>
        <w:t>Estado e importancia de los procesos.</w:t>
      </w:r>
    </w:p>
    <w:p w14:paraId="660A20DF" w14:textId="77777777" w:rsidR="005A7C7F" w:rsidRPr="00134E20" w:rsidRDefault="00F46DCA" w:rsidP="00F46DCA">
      <w:pPr>
        <w:pStyle w:val="Prrafodelista"/>
        <w:widowControl w:val="0"/>
        <w:numPr>
          <w:ilvl w:val="0"/>
          <w:numId w:val="22"/>
        </w:numPr>
        <w:autoSpaceDE w:val="0"/>
        <w:autoSpaceDN w:val="0"/>
        <w:adjustRightInd w:val="0"/>
        <w:spacing w:line="276" w:lineRule="auto"/>
        <w:jc w:val="both"/>
        <w:rPr>
          <w:rFonts w:ascii="Arial" w:hAnsi="Arial" w:cs="Arial"/>
          <w:bCs/>
          <w:lang w:val="es-CO"/>
        </w:rPr>
      </w:pPr>
      <w:r w:rsidRPr="00134E20">
        <w:rPr>
          <w:rFonts w:ascii="Arial" w:hAnsi="Arial" w:cs="Arial"/>
          <w:bCs/>
          <w:lang w:val="es-CO"/>
        </w:rPr>
        <w:t>Procesos que hayan tenido no conformidades mayores en el ciclo anterior.</w:t>
      </w:r>
    </w:p>
    <w:p w14:paraId="2D9BEBE5" w14:textId="334A386F" w:rsidR="005A7C7F" w:rsidRPr="00134E20" w:rsidRDefault="00F46DCA" w:rsidP="00F46DCA">
      <w:pPr>
        <w:pStyle w:val="Prrafodelista"/>
        <w:widowControl w:val="0"/>
        <w:numPr>
          <w:ilvl w:val="0"/>
          <w:numId w:val="22"/>
        </w:numPr>
        <w:autoSpaceDE w:val="0"/>
        <w:autoSpaceDN w:val="0"/>
        <w:adjustRightInd w:val="0"/>
        <w:spacing w:line="276" w:lineRule="auto"/>
        <w:jc w:val="both"/>
        <w:rPr>
          <w:rFonts w:ascii="Arial" w:hAnsi="Arial" w:cs="Arial"/>
          <w:bCs/>
          <w:lang w:val="es-CO"/>
        </w:rPr>
      </w:pPr>
      <w:r w:rsidRPr="00134E20">
        <w:rPr>
          <w:rFonts w:ascii="Arial" w:hAnsi="Arial" w:cs="Arial"/>
          <w:bCs/>
          <w:lang w:val="es-CO"/>
        </w:rPr>
        <w:t>Procesos que hayan tenido el ma</w:t>
      </w:r>
      <w:r w:rsidR="009F6D53">
        <w:rPr>
          <w:rFonts w:ascii="Arial" w:hAnsi="Arial" w:cs="Arial"/>
          <w:bCs/>
          <w:lang w:val="es-CO"/>
        </w:rPr>
        <w:t xml:space="preserve">yor número de no conformidades </w:t>
      </w:r>
      <w:r w:rsidRPr="00134E20">
        <w:rPr>
          <w:rFonts w:ascii="Arial" w:hAnsi="Arial" w:cs="Arial"/>
          <w:bCs/>
          <w:lang w:val="es-CO"/>
        </w:rPr>
        <w:t>en el ciclo anterior.</w:t>
      </w:r>
    </w:p>
    <w:p w14:paraId="51B584B6" w14:textId="6F9D0898" w:rsidR="005A7C7F" w:rsidRPr="00134E20" w:rsidRDefault="00F46DCA" w:rsidP="00F46DCA">
      <w:pPr>
        <w:pStyle w:val="Prrafodelista"/>
        <w:widowControl w:val="0"/>
        <w:numPr>
          <w:ilvl w:val="0"/>
          <w:numId w:val="22"/>
        </w:numPr>
        <w:autoSpaceDE w:val="0"/>
        <w:autoSpaceDN w:val="0"/>
        <w:adjustRightInd w:val="0"/>
        <w:spacing w:line="276" w:lineRule="auto"/>
        <w:jc w:val="both"/>
        <w:rPr>
          <w:rFonts w:ascii="Arial" w:hAnsi="Arial" w:cs="Arial"/>
          <w:bCs/>
          <w:lang w:val="es-CO"/>
        </w:rPr>
      </w:pPr>
      <w:r w:rsidRPr="00134E20">
        <w:rPr>
          <w:rFonts w:ascii="Arial" w:hAnsi="Arial" w:cs="Arial"/>
          <w:bCs/>
          <w:lang w:val="es-CO"/>
        </w:rPr>
        <w:t>Procesos que se hayan vis</w:t>
      </w:r>
      <w:r w:rsidR="009F6D53">
        <w:rPr>
          <w:rFonts w:ascii="Arial" w:hAnsi="Arial" w:cs="Arial"/>
          <w:bCs/>
          <w:lang w:val="es-CO"/>
        </w:rPr>
        <w:t xml:space="preserve">to afectados por cambios en el </w:t>
      </w:r>
      <w:r w:rsidR="00DA30B3" w:rsidRPr="00134E20">
        <w:rPr>
          <w:rFonts w:ascii="Arial" w:hAnsi="Arial" w:cs="Arial"/>
          <w:bCs/>
          <w:lang w:val="es-CO"/>
        </w:rPr>
        <w:t>Sistema de Gestión de la Seguridad y Salud en el Trabajo SG-SST</w:t>
      </w:r>
      <w:r w:rsidRPr="00134E20">
        <w:rPr>
          <w:rFonts w:ascii="Arial" w:hAnsi="Arial" w:cs="Arial"/>
          <w:bCs/>
          <w:lang w:val="es-CO"/>
        </w:rPr>
        <w:t>.</w:t>
      </w:r>
    </w:p>
    <w:p w14:paraId="3BB10FC3" w14:textId="77777777" w:rsidR="005A7C7F" w:rsidRPr="00134E20" w:rsidRDefault="00F46DCA" w:rsidP="00F46DCA">
      <w:pPr>
        <w:pStyle w:val="Prrafodelista"/>
        <w:widowControl w:val="0"/>
        <w:numPr>
          <w:ilvl w:val="0"/>
          <w:numId w:val="22"/>
        </w:numPr>
        <w:autoSpaceDE w:val="0"/>
        <w:autoSpaceDN w:val="0"/>
        <w:adjustRightInd w:val="0"/>
        <w:spacing w:line="276" w:lineRule="auto"/>
        <w:jc w:val="both"/>
        <w:rPr>
          <w:rFonts w:ascii="Arial" w:hAnsi="Arial" w:cs="Arial"/>
          <w:bCs/>
          <w:lang w:val="es-CO"/>
        </w:rPr>
      </w:pPr>
      <w:r w:rsidRPr="00134E20">
        <w:rPr>
          <w:rFonts w:ascii="Arial" w:hAnsi="Arial" w:cs="Arial"/>
          <w:bCs/>
          <w:lang w:val="es-CO"/>
        </w:rPr>
        <w:t>Solicitudes específicas de la gerencia o un responsable del proceso.</w:t>
      </w:r>
    </w:p>
    <w:p w14:paraId="12B676EC" w14:textId="60ADA6DD" w:rsidR="00F46DCA" w:rsidRPr="00134E20" w:rsidRDefault="00F46DCA" w:rsidP="00F46DCA">
      <w:pPr>
        <w:pStyle w:val="Prrafodelista"/>
        <w:widowControl w:val="0"/>
        <w:numPr>
          <w:ilvl w:val="0"/>
          <w:numId w:val="22"/>
        </w:numPr>
        <w:autoSpaceDE w:val="0"/>
        <w:autoSpaceDN w:val="0"/>
        <w:adjustRightInd w:val="0"/>
        <w:spacing w:line="276" w:lineRule="auto"/>
        <w:jc w:val="both"/>
        <w:rPr>
          <w:rFonts w:ascii="Arial" w:hAnsi="Arial" w:cs="Arial"/>
          <w:bCs/>
          <w:lang w:val="es-CO"/>
        </w:rPr>
      </w:pPr>
      <w:r w:rsidRPr="00134E20">
        <w:rPr>
          <w:rFonts w:ascii="Arial" w:hAnsi="Arial" w:cs="Arial"/>
          <w:bCs/>
          <w:lang w:val="es-CO"/>
        </w:rPr>
        <w:t>Audit</w:t>
      </w:r>
      <w:r w:rsidR="009F6D53">
        <w:rPr>
          <w:rFonts w:ascii="Arial" w:hAnsi="Arial" w:cs="Arial"/>
          <w:bCs/>
          <w:lang w:val="es-CO"/>
        </w:rPr>
        <w:t xml:space="preserve">ar por lo menos una vez al año </w:t>
      </w:r>
      <w:r w:rsidRPr="00134E20">
        <w:rPr>
          <w:rFonts w:ascii="Arial" w:hAnsi="Arial" w:cs="Arial"/>
          <w:bCs/>
          <w:lang w:val="es-CO"/>
        </w:rPr>
        <w:t>todos los procesos de la organización.</w:t>
      </w:r>
    </w:p>
    <w:p w14:paraId="7CFCEF5B" w14:textId="77777777" w:rsidR="005A7C7F" w:rsidRPr="00134E20" w:rsidRDefault="005A7C7F" w:rsidP="00F46DCA">
      <w:pPr>
        <w:widowControl w:val="0"/>
        <w:autoSpaceDE w:val="0"/>
        <w:autoSpaceDN w:val="0"/>
        <w:adjustRightInd w:val="0"/>
        <w:spacing w:line="276" w:lineRule="auto"/>
        <w:jc w:val="both"/>
        <w:rPr>
          <w:rFonts w:ascii="Arial" w:hAnsi="Arial" w:cs="Arial"/>
          <w:bCs/>
          <w:lang w:val="es-CO"/>
        </w:rPr>
      </w:pPr>
    </w:p>
    <w:p w14:paraId="0E777C09" w14:textId="77777777" w:rsidR="00F46DCA" w:rsidRPr="00134E20" w:rsidRDefault="00F46DCA" w:rsidP="00F46DCA">
      <w:pPr>
        <w:widowControl w:val="0"/>
        <w:autoSpaceDE w:val="0"/>
        <w:autoSpaceDN w:val="0"/>
        <w:adjustRightInd w:val="0"/>
        <w:spacing w:line="276" w:lineRule="auto"/>
        <w:jc w:val="both"/>
        <w:rPr>
          <w:rFonts w:ascii="Arial" w:hAnsi="Arial" w:cs="Arial"/>
          <w:bCs/>
          <w:lang w:val="es-CO"/>
        </w:rPr>
      </w:pPr>
      <w:r w:rsidRPr="00134E20">
        <w:rPr>
          <w:rFonts w:ascii="Arial" w:hAnsi="Arial" w:cs="Arial"/>
          <w:bCs/>
          <w:lang w:val="es-CO"/>
        </w:rPr>
        <w:t xml:space="preserve">En   algunas   oportunidades    pueden   realizarse   auditorías   independientes    de   las programadas cuando se identifican no conformidades o problemas sistemáticos en actividades que inciden en el </w:t>
      </w:r>
      <w:r w:rsidR="00DA30B3" w:rsidRPr="00134E20">
        <w:rPr>
          <w:rFonts w:ascii="Arial" w:hAnsi="Arial" w:cs="Arial"/>
          <w:bCs/>
          <w:lang w:val="es-CO"/>
        </w:rPr>
        <w:t>Sistema de Gestión de la Seguridad y Salud en el Trabajo SG-SST</w:t>
      </w:r>
      <w:r w:rsidRPr="00134E20">
        <w:rPr>
          <w:rFonts w:ascii="Arial" w:hAnsi="Arial" w:cs="Arial"/>
          <w:bCs/>
          <w:lang w:val="es-CO"/>
        </w:rPr>
        <w:t>, en estos casos se realizan con aprobación de la gerencia.</w:t>
      </w:r>
    </w:p>
    <w:p w14:paraId="18DE100E" w14:textId="77777777" w:rsidR="005A7C7F" w:rsidRPr="00134E20" w:rsidRDefault="005A7C7F" w:rsidP="00F46DCA">
      <w:pPr>
        <w:widowControl w:val="0"/>
        <w:autoSpaceDE w:val="0"/>
        <w:autoSpaceDN w:val="0"/>
        <w:adjustRightInd w:val="0"/>
        <w:spacing w:line="276" w:lineRule="auto"/>
        <w:jc w:val="both"/>
        <w:rPr>
          <w:rFonts w:ascii="Arial" w:hAnsi="Arial" w:cs="Arial"/>
          <w:bCs/>
          <w:lang w:val="es-CO"/>
        </w:rPr>
      </w:pPr>
    </w:p>
    <w:p w14:paraId="1A1AB810" w14:textId="21A3E308" w:rsidR="004B681A" w:rsidRPr="00134E20" w:rsidRDefault="00012D32" w:rsidP="005915F3">
      <w:pPr>
        <w:pStyle w:val="Prrafodelista"/>
        <w:widowControl w:val="0"/>
        <w:numPr>
          <w:ilvl w:val="2"/>
          <w:numId w:val="18"/>
        </w:numPr>
        <w:autoSpaceDE w:val="0"/>
        <w:autoSpaceDN w:val="0"/>
        <w:adjustRightInd w:val="0"/>
        <w:spacing w:line="276" w:lineRule="auto"/>
        <w:jc w:val="both"/>
        <w:rPr>
          <w:rFonts w:ascii="Arial" w:hAnsi="Arial" w:cs="Arial"/>
          <w:bCs/>
          <w:lang w:val="es-CO"/>
        </w:rPr>
      </w:pPr>
      <w:r w:rsidRPr="00134E20">
        <w:rPr>
          <w:rFonts w:ascii="Arial" w:hAnsi="Arial" w:cs="Arial"/>
          <w:b/>
          <w:bCs/>
          <w:lang w:val="es-CO"/>
        </w:rPr>
        <w:t xml:space="preserve">Preparación. </w:t>
      </w:r>
      <w:r w:rsidRPr="00134E20">
        <w:rPr>
          <w:rFonts w:ascii="Arial" w:hAnsi="Arial" w:cs="Arial"/>
          <w:bCs/>
          <w:lang w:val="es-CO"/>
        </w:rPr>
        <w:t xml:space="preserve">Aprobada la </w:t>
      </w:r>
      <w:r w:rsidR="009F6D53">
        <w:rPr>
          <w:rFonts w:ascii="Arial" w:hAnsi="Arial" w:cs="Arial"/>
          <w:bCs/>
          <w:lang w:val="es-CO"/>
        </w:rPr>
        <w:t xml:space="preserve">programación de las auditorías </w:t>
      </w:r>
      <w:r w:rsidRPr="00134E20">
        <w:rPr>
          <w:rFonts w:ascii="Arial" w:hAnsi="Arial" w:cs="Arial"/>
          <w:bCs/>
          <w:lang w:val="es-CO"/>
        </w:rPr>
        <w:t>se tienen en cuenta los siguientes pasos para su preparación:</w:t>
      </w:r>
    </w:p>
    <w:p w14:paraId="0E140286" w14:textId="77777777" w:rsidR="004B681A" w:rsidRPr="00134E20" w:rsidRDefault="004B681A" w:rsidP="00012D32">
      <w:pPr>
        <w:widowControl w:val="0"/>
        <w:autoSpaceDE w:val="0"/>
        <w:autoSpaceDN w:val="0"/>
        <w:adjustRightInd w:val="0"/>
        <w:spacing w:line="276" w:lineRule="auto"/>
        <w:jc w:val="both"/>
        <w:rPr>
          <w:rFonts w:ascii="Arial" w:hAnsi="Arial" w:cs="Arial"/>
          <w:bCs/>
          <w:lang w:val="es-CO"/>
        </w:rPr>
      </w:pPr>
    </w:p>
    <w:p w14:paraId="30B197D0" w14:textId="62135601" w:rsidR="004B681A" w:rsidRPr="00134E20" w:rsidRDefault="009F6D53" w:rsidP="00012D32">
      <w:pPr>
        <w:pStyle w:val="Prrafodelista"/>
        <w:widowControl w:val="0"/>
        <w:numPr>
          <w:ilvl w:val="0"/>
          <w:numId w:val="23"/>
        </w:numPr>
        <w:autoSpaceDE w:val="0"/>
        <w:autoSpaceDN w:val="0"/>
        <w:adjustRightInd w:val="0"/>
        <w:spacing w:line="276" w:lineRule="auto"/>
        <w:jc w:val="both"/>
        <w:rPr>
          <w:rFonts w:ascii="Arial" w:hAnsi="Arial" w:cs="Arial"/>
          <w:bCs/>
          <w:lang w:val="es-CO"/>
        </w:rPr>
      </w:pPr>
      <w:r>
        <w:rPr>
          <w:rFonts w:ascii="Arial" w:hAnsi="Arial" w:cs="Arial"/>
          <w:b/>
          <w:bCs/>
          <w:lang w:val="es-CO"/>
        </w:rPr>
        <w:t xml:space="preserve">Designación </w:t>
      </w:r>
      <w:r w:rsidR="00DA30B3" w:rsidRPr="00134E20">
        <w:rPr>
          <w:rFonts w:ascii="Arial" w:hAnsi="Arial" w:cs="Arial"/>
          <w:b/>
          <w:bCs/>
          <w:lang w:val="es-CO"/>
        </w:rPr>
        <w:t>del l</w:t>
      </w:r>
      <w:r w:rsidR="00012D32" w:rsidRPr="00134E20">
        <w:rPr>
          <w:rFonts w:ascii="Arial" w:hAnsi="Arial" w:cs="Arial"/>
          <w:b/>
          <w:bCs/>
          <w:lang w:val="es-CO"/>
        </w:rPr>
        <w:t xml:space="preserve">íder del equipo auditor. </w:t>
      </w:r>
      <w:r>
        <w:rPr>
          <w:rFonts w:ascii="Arial" w:hAnsi="Arial" w:cs="Arial"/>
          <w:bCs/>
          <w:lang w:val="es-CO"/>
        </w:rPr>
        <w:t xml:space="preserve">El representante </w:t>
      </w:r>
      <w:r w:rsidR="00012D32" w:rsidRPr="00134E20">
        <w:rPr>
          <w:rFonts w:ascii="Arial" w:hAnsi="Arial" w:cs="Arial"/>
          <w:bCs/>
          <w:lang w:val="es-CO"/>
        </w:rPr>
        <w:t>de gerencia es el encargado de designar un líder de equipo auditor para cada auditoría específica.</w:t>
      </w:r>
    </w:p>
    <w:p w14:paraId="2819C4D4" w14:textId="77777777" w:rsidR="004B681A" w:rsidRPr="00134E20" w:rsidRDefault="004B681A" w:rsidP="004B681A">
      <w:pPr>
        <w:pStyle w:val="Prrafodelista"/>
        <w:widowControl w:val="0"/>
        <w:autoSpaceDE w:val="0"/>
        <w:autoSpaceDN w:val="0"/>
        <w:adjustRightInd w:val="0"/>
        <w:spacing w:line="276" w:lineRule="auto"/>
        <w:jc w:val="both"/>
        <w:rPr>
          <w:rFonts w:ascii="Arial" w:hAnsi="Arial" w:cs="Arial"/>
          <w:bCs/>
          <w:lang w:val="es-CO"/>
        </w:rPr>
      </w:pPr>
    </w:p>
    <w:p w14:paraId="7FA0D0AE" w14:textId="4F1FFC66" w:rsidR="004B681A" w:rsidRPr="00134E20" w:rsidRDefault="009F6D53" w:rsidP="002B3109">
      <w:pPr>
        <w:pStyle w:val="Prrafodelista"/>
        <w:numPr>
          <w:ilvl w:val="0"/>
          <w:numId w:val="23"/>
        </w:numPr>
        <w:spacing w:line="276" w:lineRule="auto"/>
        <w:jc w:val="both"/>
        <w:rPr>
          <w:rFonts w:ascii="Arial" w:hAnsi="Arial" w:cs="Arial"/>
          <w:bCs/>
          <w:lang w:val="es-CO"/>
        </w:rPr>
      </w:pPr>
      <w:r>
        <w:rPr>
          <w:rFonts w:ascii="Arial" w:hAnsi="Arial" w:cs="Arial"/>
          <w:b/>
          <w:bCs/>
          <w:lang w:val="es-CO"/>
        </w:rPr>
        <w:t>Definición de los objetivos, el alcance</w:t>
      </w:r>
      <w:r w:rsidR="00012D32" w:rsidRPr="00134E20">
        <w:rPr>
          <w:rFonts w:ascii="Arial" w:hAnsi="Arial" w:cs="Arial"/>
          <w:b/>
          <w:bCs/>
          <w:lang w:val="es-CO"/>
        </w:rPr>
        <w:t xml:space="preserve"> y los criterios de auditoría. </w:t>
      </w:r>
      <w:r w:rsidR="00012D32" w:rsidRPr="00134E20">
        <w:rPr>
          <w:rFonts w:ascii="Arial" w:hAnsi="Arial" w:cs="Arial"/>
          <w:bCs/>
          <w:lang w:val="es-CO"/>
        </w:rPr>
        <w:t>Con los objetivos de la auditoría se definen qué es lo que se va a lograr con la auditoría; el alcance describe la extensión y los límites de la auditoría, tales como ubicación</w:t>
      </w:r>
      <w:r>
        <w:rPr>
          <w:rFonts w:ascii="Arial" w:hAnsi="Arial" w:cs="Arial"/>
          <w:bCs/>
          <w:lang w:val="es-CO"/>
        </w:rPr>
        <w:t xml:space="preserve">, unidades de organización, </w:t>
      </w:r>
      <w:r w:rsidR="004B681A" w:rsidRPr="00134E20">
        <w:rPr>
          <w:rFonts w:ascii="Arial" w:hAnsi="Arial" w:cs="Arial"/>
          <w:bCs/>
          <w:lang w:val="es-CO"/>
        </w:rPr>
        <w:t>actividades y procesos que van a ser auditados y el tiempo de duración de la auditoría. Los criterios de auditoría se utilizan como una referencia frente a la cual se determinan la conformidad, y puede incl</w:t>
      </w:r>
      <w:r>
        <w:rPr>
          <w:rFonts w:ascii="Arial" w:hAnsi="Arial" w:cs="Arial"/>
          <w:bCs/>
          <w:lang w:val="es-CO"/>
        </w:rPr>
        <w:t xml:space="preserve">uir políticas, procedimientos, normas, </w:t>
      </w:r>
      <w:r w:rsidR="004B681A" w:rsidRPr="00134E20">
        <w:rPr>
          <w:rFonts w:ascii="Arial" w:hAnsi="Arial" w:cs="Arial"/>
          <w:bCs/>
          <w:lang w:val="es-CO"/>
        </w:rPr>
        <w:t xml:space="preserve">leyes y </w:t>
      </w:r>
      <w:proofErr w:type="gramStart"/>
      <w:r w:rsidR="004B681A" w:rsidRPr="00134E20">
        <w:rPr>
          <w:rFonts w:ascii="Arial" w:hAnsi="Arial" w:cs="Arial"/>
          <w:bCs/>
          <w:lang w:val="es-CO"/>
        </w:rPr>
        <w:t>reglamentos,  requisitos</w:t>
      </w:r>
      <w:proofErr w:type="gramEnd"/>
      <w:r w:rsidR="004B681A" w:rsidRPr="00134E20">
        <w:rPr>
          <w:rFonts w:ascii="Arial" w:hAnsi="Arial" w:cs="Arial"/>
          <w:bCs/>
          <w:lang w:val="es-CO"/>
        </w:rPr>
        <w:t xml:space="preserve">  del </w:t>
      </w:r>
      <w:r w:rsidR="00DA30B3" w:rsidRPr="00134E20">
        <w:rPr>
          <w:rFonts w:ascii="Arial" w:hAnsi="Arial" w:cs="Arial"/>
          <w:bCs/>
          <w:lang w:val="es-CO"/>
        </w:rPr>
        <w:t>Sistema de Gestión de la Seguridad y Salud en el Trabajo SG-SST</w:t>
      </w:r>
      <w:r w:rsidR="004B681A" w:rsidRPr="00134E20">
        <w:rPr>
          <w:rFonts w:ascii="Arial" w:hAnsi="Arial" w:cs="Arial"/>
          <w:bCs/>
          <w:lang w:val="es-CO"/>
        </w:rPr>
        <w:t>, requisitos contractuales o códigos de conducta de los sectores industriales   o de negocios aplicables.</w:t>
      </w:r>
    </w:p>
    <w:p w14:paraId="577290FB" w14:textId="77777777" w:rsidR="005A7C7F" w:rsidRPr="00134E20" w:rsidRDefault="005A7C7F" w:rsidP="004B681A">
      <w:pPr>
        <w:pStyle w:val="Prrafodelista"/>
        <w:widowControl w:val="0"/>
        <w:autoSpaceDE w:val="0"/>
        <w:autoSpaceDN w:val="0"/>
        <w:adjustRightInd w:val="0"/>
        <w:spacing w:line="276" w:lineRule="auto"/>
        <w:jc w:val="both"/>
        <w:rPr>
          <w:rFonts w:ascii="Arial" w:hAnsi="Arial" w:cs="Arial"/>
          <w:bCs/>
          <w:lang w:val="es-CO"/>
        </w:rPr>
      </w:pPr>
    </w:p>
    <w:p w14:paraId="6130CB11" w14:textId="77777777" w:rsidR="004B681A" w:rsidRPr="00134E20" w:rsidRDefault="004B681A" w:rsidP="002B3109">
      <w:pPr>
        <w:pStyle w:val="Prrafodelista"/>
        <w:numPr>
          <w:ilvl w:val="0"/>
          <w:numId w:val="23"/>
        </w:numPr>
        <w:spacing w:line="276" w:lineRule="auto"/>
        <w:jc w:val="both"/>
        <w:rPr>
          <w:rFonts w:ascii="Arial" w:hAnsi="Arial" w:cs="Arial"/>
          <w:bCs/>
          <w:lang w:val="es-CO"/>
        </w:rPr>
      </w:pPr>
      <w:r w:rsidRPr="00134E20">
        <w:rPr>
          <w:rFonts w:ascii="Arial" w:hAnsi="Arial" w:cs="Arial"/>
          <w:bCs/>
          <w:lang w:val="es-CO"/>
        </w:rPr>
        <w:t xml:space="preserve">  </w:t>
      </w:r>
      <w:r w:rsidRPr="00134E20">
        <w:rPr>
          <w:rFonts w:ascii="Arial" w:hAnsi="Arial" w:cs="Arial"/>
          <w:b/>
          <w:bCs/>
          <w:lang w:val="es-CO"/>
        </w:rPr>
        <w:t xml:space="preserve">Selección del Equipo Auditor.   </w:t>
      </w:r>
      <w:r w:rsidRPr="00134E20">
        <w:rPr>
          <w:rFonts w:ascii="Arial" w:hAnsi="Arial" w:cs="Arial"/>
          <w:bCs/>
          <w:lang w:val="es-CO"/>
        </w:rPr>
        <w:t>Se realiza teniendo en cuenta la   competencia necesaria para lograr los objetivos de la auditoría, cuando haya un solo auditor este debe desempeñar todas las tareas aplicables para el equipo auditor.</w:t>
      </w:r>
    </w:p>
    <w:p w14:paraId="27EB3BDF" w14:textId="77777777" w:rsidR="004B681A" w:rsidRPr="00134E20" w:rsidRDefault="004B681A" w:rsidP="004B681A">
      <w:pPr>
        <w:pStyle w:val="Prrafodelista"/>
        <w:spacing w:line="276" w:lineRule="auto"/>
        <w:jc w:val="both"/>
        <w:rPr>
          <w:rFonts w:ascii="Arial" w:hAnsi="Arial" w:cs="Arial"/>
          <w:bCs/>
          <w:lang w:val="es-CO"/>
        </w:rPr>
      </w:pPr>
    </w:p>
    <w:p w14:paraId="066494AF" w14:textId="43675929" w:rsidR="004B681A" w:rsidRPr="00134E20" w:rsidRDefault="004B681A" w:rsidP="002B3109">
      <w:pPr>
        <w:pStyle w:val="Prrafodelista"/>
        <w:numPr>
          <w:ilvl w:val="0"/>
          <w:numId w:val="23"/>
        </w:numPr>
        <w:spacing w:line="276" w:lineRule="auto"/>
        <w:jc w:val="both"/>
        <w:rPr>
          <w:rFonts w:ascii="Arial" w:hAnsi="Arial" w:cs="Arial"/>
          <w:bCs/>
          <w:lang w:val="es-CO"/>
        </w:rPr>
      </w:pPr>
      <w:proofErr w:type="gramStart"/>
      <w:r w:rsidRPr="00134E20">
        <w:rPr>
          <w:rFonts w:ascii="Arial" w:hAnsi="Arial" w:cs="Arial"/>
          <w:b/>
          <w:bCs/>
          <w:lang w:val="es-CO"/>
        </w:rPr>
        <w:t xml:space="preserve">Revisión  </w:t>
      </w:r>
      <w:r w:rsidR="009F6D53">
        <w:rPr>
          <w:rFonts w:ascii="Arial" w:hAnsi="Arial" w:cs="Arial"/>
          <w:b/>
          <w:bCs/>
          <w:lang w:val="es-CO"/>
        </w:rPr>
        <w:t>de</w:t>
      </w:r>
      <w:proofErr w:type="gramEnd"/>
      <w:r w:rsidR="009F6D53">
        <w:rPr>
          <w:rFonts w:ascii="Arial" w:hAnsi="Arial" w:cs="Arial"/>
          <w:b/>
          <w:bCs/>
          <w:lang w:val="es-CO"/>
        </w:rPr>
        <w:t xml:space="preserve">  la  Documentación.</w:t>
      </w:r>
      <w:r w:rsidRPr="00134E20">
        <w:rPr>
          <w:rFonts w:ascii="Arial" w:hAnsi="Arial" w:cs="Arial"/>
          <w:b/>
          <w:bCs/>
          <w:lang w:val="es-CO"/>
        </w:rPr>
        <w:t xml:space="preserve"> </w:t>
      </w:r>
      <w:proofErr w:type="gramStart"/>
      <w:r w:rsidRPr="00134E20">
        <w:rPr>
          <w:rFonts w:ascii="Arial" w:hAnsi="Arial" w:cs="Arial"/>
          <w:bCs/>
          <w:lang w:val="es-CO"/>
        </w:rPr>
        <w:t>La  documentación</w:t>
      </w:r>
      <w:proofErr w:type="gramEnd"/>
      <w:r w:rsidRPr="00134E20">
        <w:rPr>
          <w:rFonts w:ascii="Arial" w:hAnsi="Arial" w:cs="Arial"/>
          <w:bCs/>
          <w:lang w:val="es-CO"/>
        </w:rPr>
        <w:t xml:space="preserve">   del  auditado  debe  ser revisada  para  determinar  la    conformidad  del  sistema  con  los  criterios  de  </w:t>
      </w:r>
      <w:r w:rsidR="009F6D53">
        <w:rPr>
          <w:rFonts w:ascii="Arial" w:hAnsi="Arial" w:cs="Arial"/>
          <w:bCs/>
          <w:lang w:val="es-CO"/>
        </w:rPr>
        <w:t xml:space="preserve">la auditoría. La documentación </w:t>
      </w:r>
      <w:r w:rsidRPr="00134E20">
        <w:rPr>
          <w:rFonts w:ascii="Arial" w:hAnsi="Arial" w:cs="Arial"/>
          <w:bCs/>
          <w:lang w:val="es-CO"/>
        </w:rPr>
        <w:t xml:space="preserve">puede incluir </w:t>
      </w:r>
      <w:proofErr w:type="gramStart"/>
      <w:r w:rsidRPr="00134E20">
        <w:rPr>
          <w:rFonts w:ascii="Arial" w:hAnsi="Arial" w:cs="Arial"/>
          <w:bCs/>
          <w:lang w:val="es-CO"/>
        </w:rPr>
        <w:t>documentos  y</w:t>
      </w:r>
      <w:proofErr w:type="gramEnd"/>
      <w:r w:rsidRPr="00134E20">
        <w:rPr>
          <w:rFonts w:ascii="Arial" w:hAnsi="Arial" w:cs="Arial"/>
          <w:bCs/>
          <w:lang w:val="es-CO"/>
        </w:rPr>
        <w:t xml:space="preserve"> registros pertinentes al sistema de gestión e informes de auditorías previas.</w:t>
      </w:r>
    </w:p>
    <w:p w14:paraId="5BA8B9AA" w14:textId="77777777" w:rsidR="00DA30B3" w:rsidRPr="00134E20" w:rsidRDefault="00DA30B3" w:rsidP="00DA30B3">
      <w:pPr>
        <w:spacing w:line="276" w:lineRule="auto"/>
        <w:jc w:val="both"/>
        <w:rPr>
          <w:rFonts w:ascii="Arial" w:hAnsi="Arial" w:cs="Arial"/>
          <w:bCs/>
          <w:lang w:val="es-CO"/>
        </w:rPr>
      </w:pPr>
    </w:p>
    <w:p w14:paraId="72E7A285" w14:textId="77777777" w:rsidR="002B3109" w:rsidRPr="00134E20" w:rsidRDefault="004B681A" w:rsidP="002B3109">
      <w:pPr>
        <w:pStyle w:val="Prrafodelista"/>
        <w:numPr>
          <w:ilvl w:val="0"/>
          <w:numId w:val="23"/>
        </w:numPr>
        <w:spacing w:line="276" w:lineRule="auto"/>
        <w:jc w:val="both"/>
        <w:rPr>
          <w:rFonts w:ascii="Arial" w:hAnsi="Arial" w:cs="Arial"/>
          <w:bCs/>
          <w:lang w:val="es-CO"/>
        </w:rPr>
      </w:pPr>
      <w:r w:rsidRPr="00134E20">
        <w:rPr>
          <w:rFonts w:ascii="Arial" w:hAnsi="Arial" w:cs="Arial"/>
          <w:b/>
          <w:bCs/>
          <w:lang w:val="es-CO"/>
        </w:rPr>
        <w:t xml:space="preserve">Preparación del Plan de Auditorías. </w:t>
      </w:r>
      <w:r w:rsidRPr="00134E20">
        <w:rPr>
          <w:rFonts w:ascii="Arial" w:hAnsi="Arial" w:cs="Arial"/>
          <w:bCs/>
          <w:lang w:val="es-CO"/>
        </w:rPr>
        <w:t xml:space="preserve">El equipo auditor prepara un </w:t>
      </w:r>
      <w:r w:rsidR="00D14250" w:rsidRPr="00134E20">
        <w:rPr>
          <w:rFonts w:ascii="Arial" w:hAnsi="Arial" w:cs="Arial"/>
          <w:bCs/>
          <w:lang w:val="es-CO"/>
        </w:rPr>
        <w:t xml:space="preserve">Plan de </w:t>
      </w:r>
      <w:proofErr w:type="gramStart"/>
      <w:r w:rsidR="00D14250" w:rsidRPr="00134E20">
        <w:rPr>
          <w:rFonts w:ascii="Arial" w:hAnsi="Arial" w:cs="Arial"/>
          <w:bCs/>
          <w:lang w:val="es-CO"/>
        </w:rPr>
        <w:t>Auditorías</w:t>
      </w:r>
      <w:r w:rsidRPr="00134E20">
        <w:rPr>
          <w:rFonts w:ascii="Arial" w:hAnsi="Arial" w:cs="Arial"/>
          <w:bCs/>
          <w:lang w:val="es-CO"/>
        </w:rPr>
        <w:t>,  el</w:t>
      </w:r>
      <w:proofErr w:type="gramEnd"/>
      <w:r w:rsidRPr="00134E20">
        <w:rPr>
          <w:rFonts w:ascii="Arial" w:hAnsi="Arial" w:cs="Arial"/>
          <w:bCs/>
          <w:lang w:val="es-CO"/>
        </w:rPr>
        <w:t xml:space="preserve"> cual proporciona  la base para el acuerdo  entre el equipo </w:t>
      </w:r>
      <w:r w:rsidRPr="00134E20">
        <w:rPr>
          <w:rFonts w:ascii="Arial" w:hAnsi="Arial" w:cs="Arial"/>
          <w:bCs/>
          <w:lang w:val="es-CO"/>
        </w:rPr>
        <w:lastRenderedPageBreak/>
        <w:t>auditor y el auditado, respecto a la realización de la auditoría. El plan de auditoría contiene:</w:t>
      </w:r>
    </w:p>
    <w:p w14:paraId="3B52BA82" w14:textId="77777777" w:rsidR="002B3109" w:rsidRPr="00134E20" w:rsidRDefault="002B3109" w:rsidP="002B3109">
      <w:pPr>
        <w:pStyle w:val="Prrafodelista"/>
        <w:spacing w:line="276" w:lineRule="auto"/>
        <w:jc w:val="both"/>
        <w:rPr>
          <w:rFonts w:ascii="Arial" w:hAnsi="Arial" w:cs="Arial"/>
          <w:bCs/>
          <w:lang w:val="es-CO"/>
        </w:rPr>
      </w:pPr>
    </w:p>
    <w:p w14:paraId="6FC9E02B" w14:textId="77777777" w:rsidR="002B3109" w:rsidRPr="00134E20" w:rsidRDefault="002B3109" w:rsidP="002B3109">
      <w:pPr>
        <w:pStyle w:val="Prrafodelista"/>
        <w:numPr>
          <w:ilvl w:val="0"/>
          <w:numId w:val="24"/>
        </w:numPr>
        <w:spacing w:line="276" w:lineRule="auto"/>
        <w:jc w:val="both"/>
        <w:rPr>
          <w:rFonts w:ascii="Arial" w:hAnsi="Arial" w:cs="Arial"/>
          <w:bCs/>
          <w:lang w:val="es-CO"/>
        </w:rPr>
      </w:pPr>
      <w:r w:rsidRPr="00134E20">
        <w:rPr>
          <w:rFonts w:ascii="Arial" w:hAnsi="Arial" w:cs="Arial"/>
          <w:bCs/>
          <w:lang w:val="es-CO"/>
        </w:rPr>
        <w:t>Los objetivos de la auditoría.</w:t>
      </w:r>
    </w:p>
    <w:p w14:paraId="2EA9D4BF" w14:textId="77777777" w:rsidR="002B3109" w:rsidRPr="00134E20" w:rsidRDefault="002B3109" w:rsidP="002B3109">
      <w:pPr>
        <w:pStyle w:val="Prrafodelista"/>
        <w:numPr>
          <w:ilvl w:val="0"/>
          <w:numId w:val="24"/>
        </w:numPr>
        <w:spacing w:line="276" w:lineRule="auto"/>
        <w:jc w:val="both"/>
        <w:rPr>
          <w:rFonts w:ascii="Arial" w:hAnsi="Arial" w:cs="Arial"/>
          <w:bCs/>
          <w:lang w:val="es-CO"/>
        </w:rPr>
      </w:pPr>
      <w:r w:rsidRPr="00134E20">
        <w:rPr>
          <w:rFonts w:ascii="Arial" w:hAnsi="Arial" w:cs="Arial"/>
          <w:bCs/>
          <w:lang w:val="es-CO"/>
        </w:rPr>
        <w:t>Los criterios de la auditoría y los documentos de referencia.</w:t>
      </w:r>
    </w:p>
    <w:p w14:paraId="4453786E" w14:textId="77777777" w:rsidR="002B3109" w:rsidRPr="00134E20" w:rsidRDefault="002B3109" w:rsidP="002B3109">
      <w:pPr>
        <w:pStyle w:val="Prrafodelista"/>
        <w:numPr>
          <w:ilvl w:val="0"/>
          <w:numId w:val="24"/>
        </w:numPr>
        <w:spacing w:line="276" w:lineRule="auto"/>
        <w:jc w:val="both"/>
        <w:rPr>
          <w:rFonts w:ascii="Arial" w:hAnsi="Arial" w:cs="Arial"/>
          <w:bCs/>
          <w:lang w:val="es-CO"/>
        </w:rPr>
      </w:pPr>
      <w:r w:rsidRPr="00134E20">
        <w:rPr>
          <w:rFonts w:ascii="Arial" w:hAnsi="Arial" w:cs="Arial"/>
          <w:bCs/>
          <w:lang w:val="es-CO"/>
        </w:rPr>
        <w:t>El alcance de la auditoría.</w:t>
      </w:r>
    </w:p>
    <w:p w14:paraId="513FF405" w14:textId="77777777" w:rsidR="002B3109" w:rsidRPr="00134E20" w:rsidRDefault="002B3109" w:rsidP="002B3109">
      <w:pPr>
        <w:pStyle w:val="Prrafodelista"/>
        <w:numPr>
          <w:ilvl w:val="0"/>
          <w:numId w:val="24"/>
        </w:numPr>
        <w:spacing w:line="276" w:lineRule="auto"/>
        <w:jc w:val="both"/>
        <w:rPr>
          <w:rFonts w:ascii="Arial" w:hAnsi="Arial" w:cs="Arial"/>
          <w:bCs/>
          <w:lang w:val="es-CO"/>
        </w:rPr>
      </w:pPr>
      <w:r w:rsidRPr="00134E20">
        <w:rPr>
          <w:rFonts w:ascii="Arial" w:hAnsi="Arial" w:cs="Arial"/>
          <w:bCs/>
          <w:lang w:val="es-CO"/>
        </w:rPr>
        <w:t>Las fechas y hora estimada   para realizar las actividades de la auditoría, incluyendo las reuniones con la dirección del auditado y las reuniones del equipo auditor.</w:t>
      </w:r>
    </w:p>
    <w:p w14:paraId="1D81386A" w14:textId="77777777" w:rsidR="002B3109" w:rsidRPr="00134E20" w:rsidRDefault="002B3109" w:rsidP="002B3109">
      <w:pPr>
        <w:pStyle w:val="Prrafodelista"/>
        <w:numPr>
          <w:ilvl w:val="0"/>
          <w:numId w:val="24"/>
        </w:numPr>
        <w:spacing w:line="276" w:lineRule="auto"/>
        <w:jc w:val="both"/>
        <w:rPr>
          <w:rFonts w:ascii="Arial" w:hAnsi="Arial" w:cs="Arial"/>
          <w:bCs/>
          <w:lang w:val="es-CO"/>
        </w:rPr>
      </w:pPr>
      <w:r w:rsidRPr="00134E20">
        <w:rPr>
          <w:rFonts w:ascii="Arial" w:hAnsi="Arial" w:cs="Arial"/>
          <w:bCs/>
          <w:lang w:val="es-CO"/>
        </w:rPr>
        <w:t>Nombres de los auditores y de los auditados.</w:t>
      </w:r>
    </w:p>
    <w:p w14:paraId="015DF0C3" w14:textId="77777777" w:rsidR="002B3109" w:rsidRPr="00134E20" w:rsidRDefault="002B3109" w:rsidP="002B3109">
      <w:pPr>
        <w:spacing w:line="276" w:lineRule="auto"/>
        <w:jc w:val="both"/>
        <w:rPr>
          <w:rFonts w:ascii="Arial" w:hAnsi="Arial" w:cs="Arial"/>
          <w:bCs/>
          <w:lang w:val="es-CO"/>
        </w:rPr>
      </w:pPr>
    </w:p>
    <w:p w14:paraId="0BEA0970" w14:textId="77777777" w:rsidR="002B3109" w:rsidRPr="00134E20" w:rsidRDefault="002B3109" w:rsidP="002B3109">
      <w:pPr>
        <w:spacing w:line="276" w:lineRule="auto"/>
        <w:jc w:val="both"/>
        <w:rPr>
          <w:rFonts w:ascii="Arial" w:hAnsi="Arial" w:cs="Arial"/>
          <w:bCs/>
          <w:lang w:val="es-CO"/>
        </w:rPr>
      </w:pPr>
    </w:p>
    <w:p w14:paraId="2C78C1B1" w14:textId="77777777" w:rsidR="00FE02C6" w:rsidRPr="00134E20" w:rsidRDefault="002B3109" w:rsidP="002B3109">
      <w:pPr>
        <w:spacing w:line="276" w:lineRule="auto"/>
        <w:jc w:val="both"/>
        <w:rPr>
          <w:rFonts w:ascii="Arial" w:hAnsi="Arial" w:cs="Arial"/>
          <w:bCs/>
          <w:lang w:val="es-CO"/>
        </w:rPr>
      </w:pPr>
      <w:proofErr w:type="gramStart"/>
      <w:r w:rsidRPr="00134E20">
        <w:rPr>
          <w:rFonts w:ascii="Arial" w:hAnsi="Arial" w:cs="Arial"/>
          <w:bCs/>
          <w:lang w:val="es-CO"/>
        </w:rPr>
        <w:t>El  plan</w:t>
      </w:r>
      <w:proofErr w:type="gramEnd"/>
      <w:r w:rsidRPr="00134E20">
        <w:rPr>
          <w:rFonts w:ascii="Arial" w:hAnsi="Arial" w:cs="Arial"/>
          <w:bCs/>
          <w:lang w:val="es-CO"/>
        </w:rPr>
        <w:t xml:space="preserve">  de  auditorías  debe  presentarse  al  auditado  antes  de  que  comiencen  las actividades de la auditoria.</w:t>
      </w:r>
    </w:p>
    <w:p w14:paraId="2FAB6487" w14:textId="77777777" w:rsidR="00FE02C6" w:rsidRPr="00134E20" w:rsidRDefault="00FE02C6" w:rsidP="002B3109">
      <w:pPr>
        <w:spacing w:line="276" w:lineRule="auto"/>
        <w:jc w:val="both"/>
        <w:rPr>
          <w:rFonts w:ascii="Arial" w:hAnsi="Arial" w:cs="Arial"/>
          <w:bCs/>
          <w:lang w:val="es-CO"/>
        </w:rPr>
      </w:pPr>
    </w:p>
    <w:p w14:paraId="5D3C5A3B" w14:textId="77777777" w:rsidR="00736ED5" w:rsidRPr="00134E20" w:rsidRDefault="002B3109" w:rsidP="002B3109">
      <w:pPr>
        <w:pStyle w:val="Prrafodelista"/>
        <w:numPr>
          <w:ilvl w:val="0"/>
          <w:numId w:val="25"/>
        </w:numPr>
        <w:spacing w:line="276" w:lineRule="auto"/>
        <w:jc w:val="both"/>
        <w:rPr>
          <w:rFonts w:ascii="Arial" w:hAnsi="Arial" w:cs="Arial"/>
          <w:bCs/>
          <w:lang w:val="es-CO"/>
        </w:rPr>
      </w:pPr>
      <w:r w:rsidRPr="00134E20">
        <w:rPr>
          <w:rFonts w:ascii="Arial" w:hAnsi="Arial" w:cs="Arial"/>
          <w:b/>
          <w:bCs/>
          <w:lang w:val="es-CO"/>
        </w:rPr>
        <w:t xml:space="preserve">Asignación de tareas al Equipo Auditor. </w:t>
      </w:r>
      <w:r w:rsidRPr="00134E20">
        <w:rPr>
          <w:rFonts w:ascii="Arial" w:hAnsi="Arial" w:cs="Arial"/>
          <w:bCs/>
          <w:lang w:val="es-CO"/>
        </w:rPr>
        <w:t xml:space="preserve">El líder del equipo auditor, en acuerdo con el equipo </w:t>
      </w:r>
      <w:proofErr w:type="gramStart"/>
      <w:r w:rsidRPr="00134E20">
        <w:rPr>
          <w:rFonts w:ascii="Arial" w:hAnsi="Arial" w:cs="Arial"/>
          <w:bCs/>
          <w:lang w:val="es-CO"/>
        </w:rPr>
        <w:t>auditor  asigna</w:t>
      </w:r>
      <w:proofErr w:type="gramEnd"/>
      <w:r w:rsidRPr="00134E20">
        <w:rPr>
          <w:rFonts w:ascii="Arial" w:hAnsi="Arial" w:cs="Arial"/>
          <w:bCs/>
          <w:lang w:val="es-CO"/>
        </w:rPr>
        <w:t xml:space="preserve"> a cada miembro del equipo las responsabilidades y tareas  para  auditar  funciones,  procesos,  lugares  o actividades  específicos.  Se pueden realizar en la asignación de tareas a medida que la auditoría se lleve a cabo para </w:t>
      </w:r>
      <w:proofErr w:type="gramStart"/>
      <w:r w:rsidRPr="00134E20">
        <w:rPr>
          <w:rFonts w:ascii="Arial" w:hAnsi="Arial" w:cs="Arial"/>
          <w:bCs/>
          <w:lang w:val="es-CO"/>
        </w:rPr>
        <w:t>asegurarse  de</w:t>
      </w:r>
      <w:proofErr w:type="gramEnd"/>
      <w:r w:rsidRPr="00134E20">
        <w:rPr>
          <w:rFonts w:ascii="Arial" w:hAnsi="Arial" w:cs="Arial"/>
          <w:bCs/>
          <w:lang w:val="es-CO"/>
        </w:rPr>
        <w:t xml:space="preserve"> que se cumplan los objetivos de la auditoría.</w:t>
      </w:r>
    </w:p>
    <w:p w14:paraId="6F5E810E" w14:textId="77777777" w:rsidR="00736ED5" w:rsidRPr="00134E20" w:rsidRDefault="00736ED5" w:rsidP="00736ED5">
      <w:pPr>
        <w:pStyle w:val="Prrafodelista"/>
        <w:spacing w:line="276" w:lineRule="auto"/>
        <w:jc w:val="both"/>
        <w:rPr>
          <w:rFonts w:ascii="Arial" w:hAnsi="Arial" w:cs="Arial"/>
          <w:bCs/>
          <w:lang w:val="es-CO"/>
        </w:rPr>
      </w:pPr>
    </w:p>
    <w:p w14:paraId="1789E2BC" w14:textId="77777777" w:rsidR="002B3109" w:rsidRPr="00134E20" w:rsidRDefault="002B3109" w:rsidP="002B3109">
      <w:pPr>
        <w:pStyle w:val="Prrafodelista"/>
        <w:numPr>
          <w:ilvl w:val="0"/>
          <w:numId w:val="25"/>
        </w:numPr>
        <w:spacing w:line="276" w:lineRule="auto"/>
        <w:jc w:val="both"/>
        <w:rPr>
          <w:rFonts w:ascii="Arial" w:hAnsi="Arial" w:cs="Arial"/>
          <w:bCs/>
          <w:lang w:val="es-CO"/>
        </w:rPr>
      </w:pPr>
      <w:r w:rsidRPr="00134E20">
        <w:rPr>
          <w:rFonts w:ascii="Arial" w:hAnsi="Arial" w:cs="Arial"/>
          <w:b/>
          <w:bCs/>
          <w:lang w:val="es-CO"/>
        </w:rPr>
        <w:t xml:space="preserve">Preparación de los Documentos de Trabajo. </w:t>
      </w:r>
      <w:r w:rsidRPr="00134E20">
        <w:rPr>
          <w:rFonts w:ascii="Arial" w:hAnsi="Arial" w:cs="Arial"/>
          <w:bCs/>
          <w:lang w:val="es-CO"/>
        </w:rPr>
        <w:t xml:space="preserve">Los miembros del equipo auditor deben revisar la </w:t>
      </w:r>
      <w:proofErr w:type="gramStart"/>
      <w:r w:rsidRPr="00134E20">
        <w:rPr>
          <w:rFonts w:ascii="Arial" w:hAnsi="Arial" w:cs="Arial"/>
          <w:bCs/>
          <w:lang w:val="es-CO"/>
        </w:rPr>
        <w:t>información  pertinente</w:t>
      </w:r>
      <w:proofErr w:type="gramEnd"/>
      <w:r w:rsidRPr="00134E20">
        <w:rPr>
          <w:rFonts w:ascii="Arial" w:hAnsi="Arial" w:cs="Arial"/>
          <w:bCs/>
          <w:lang w:val="es-CO"/>
        </w:rPr>
        <w:t xml:space="preserve">  de las tareas asignadas   y prepara  los documentos de trabajo que sean necesarios como referencia y registros del desarrollo de la auditoría. El auditor diligencia el Formato Auditoría Intern</w:t>
      </w:r>
      <w:r w:rsidR="00736ED5" w:rsidRPr="00134E20">
        <w:rPr>
          <w:rFonts w:ascii="Arial" w:hAnsi="Arial" w:cs="Arial"/>
          <w:bCs/>
          <w:lang w:val="es-CO"/>
        </w:rPr>
        <w:t>a</w:t>
      </w:r>
      <w:r w:rsidRPr="00134E20">
        <w:rPr>
          <w:rFonts w:ascii="Arial" w:hAnsi="Arial" w:cs="Arial"/>
          <w:b/>
          <w:bCs/>
          <w:lang w:val="es-CO"/>
        </w:rPr>
        <w:t xml:space="preserve"> </w:t>
      </w:r>
      <w:r w:rsidRPr="00134E20">
        <w:rPr>
          <w:rFonts w:ascii="Arial" w:hAnsi="Arial" w:cs="Arial"/>
          <w:bCs/>
          <w:lang w:val="es-CO"/>
        </w:rPr>
        <w:t xml:space="preserve">donde registra toda la </w:t>
      </w:r>
      <w:proofErr w:type="gramStart"/>
      <w:r w:rsidRPr="00134E20">
        <w:rPr>
          <w:rFonts w:ascii="Arial" w:hAnsi="Arial" w:cs="Arial"/>
          <w:bCs/>
          <w:lang w:val="es-CO"/>
        </w:rPr>
        <w:t>información,  tal</w:t>
      </w:r>
      <w:proofErr w:type="gramEnd"/>
      <w:r w:rsidRPr="00134E20">
        <w:rPr>
          <w:rFonts w:ascii="Arial" w:hAnsi="Arial" w:cs="Arial"/>
          <w:bCs/>
          <w:lang w:val="es-CO"/>
        </w:rPr>
        <w:t xml:space="preserve"> como evidencias de apoyo, hallazgos  de  auditorías,  etc.  </w:t>
      </w:r>
      <w:proofErr w:type="gramStart"/>
      <w:r w:rsidRPr="00134E20">
        <w:rPr>
          <w:rFonts w:ascii="Arial" w:hAnsi="Arial" w:cs="Arial"/>
          <w:bCs/>
          <w:lang w:val="es-CO"/>
        </w:rPr>
        <w:t>El  uso</w:t>
      </w:r>
      <w:proofErr w:type="gramEnd"/>
      <w:r w:rsidRPr="00134E20">
        <w:rPr>
          <w:rFonts w:ascii="Arial" w:hAnsi="Arial" w:cs="Arial"/>
          <w:bCs/>
          <w:lang w:val="es-CO"/>
        </w:rPr>
        <w:t xml:space="preserve">  del  anterior  formato  no  debe  restringir  la extensión de las actividades de la auditoría.</w:t>
      </w:r>
    </w:p>
    <w:p w14:paraId="1FCC0876" w14:textId="77777777" w:rsidR="00736ED5" w:rsidRPr="00134E20" w:rsidRDefault="00736ED5" w:rsidP="00736ED5">
      <w:pPr>
        <w:pStyle w:val="Prrafodelista"/>
        <w:rPr>
          <w:rFonts w:ascii="Arial" w:hAnsi="Arial" w:cs="Arial"/>
          <w:bCs/>
          <w:lang w:val="es-CO"/>
        </w:rPr>
      </w:pPr>
    </w:p>
    <w:p w14:paraId="716D5940" w14:textId="77777777" w:rsidR="00736ED5" w:rsidRPr="00134E20" w:rsidRDefault="00736ED5" w:rsidP="005915F3">
      <w:pPr>
        <w:pStyle w:val="Prrafodelista"/>
        <w:numPr>
          <w:ilvl w:val="2"/>
          <w:numId w:val="18"/>
        </w:numPr>
        <w:spacing w:line="276" w:lineRule="auto"/>
        <w:jc w:val="both"/>
        <w:rPr>
          <w:rFonts w:ascii="Arial" w:hAnsi="Arial" w:cs="Arial"/>
          <w:bCs/>
          <w:lang w:val="es-CO"/>
        </w:rPr>
      </w:pPr>
      <w:r w:rsidRPr="00134E20">
        <w:rPr>
          <w:rFonts w:ascii="Arial" w:hAnsi="Arial" w:cs="Arial"/>
          <w:b/>
          <w:bCs/>
          <w:lang w:val="es-CO"/>
        </w:rPr>
        <w:t>Ejecución</w:t>
      </w:r>
    </w:p>
    <w:p w14:paraId="0B05E9E9" w14:textId="77777777" w:rsidR="00736ED5" w:rsidRPr="00134E20" w:rsidRDefault="00736ED5" w:rsidP="00736ED5">
      <w:pPr>
        <w:spacing w:line="276" w:lineRule="auto"/>
        <w:jc w:val="both"/>
        <w:rPr>
          <w:rFonts w:ascii="Arial" w:hAnsi="Arial" w:cs="Arial"/>
          <w:bCs/>
          <w:lang w:val="es-CO"/>
        </w:rPr>
      </w:pPr>
    </w:p>
    <w:p w14:paraId="7CEB3448" w14:textId="77777777" w:rsidR="00736ED5" w:rsidRPr="00134E20" w:rsidRDefault="00736ED5" w:rsidP="00736ED5">
      <w:pPr>
        <w:pStyle w:val="Prrafodelista"/>
        <w:numPr>
          <w:ilvl w:val="0"/>
          <w:numId w:val="26"/>
        </w:numPr>
        <w:spacing w:line="276" w:lineRule="auto"/>
        <w:jc w:val="both"/>
        <w:rPr>
          <w:rFonts w:ascii="Arial" w:hAnsi="Arial" w:cs="Arial"/>
          <w:bCs/>
          <w:lang w:val="es-CO"/>
        </w:rPr>
      </w:pPr>
      <w:r w:rsidRPr="00134E20">
        <w:rPr>
          <w:rFonts w:ascii="Arial" w:hAnsi="Arial" w:cs="Arial"/>
          <w:b/>
          <w:bCs/>
          <w:lang w:val="es-CO"/>
        </w:rPr>
        <w:t xml:space="preserve">Realización de la reunión de apertura. </w:t>
      </w:r>
      <w:r w:rsidRPr="00134E20">
        <w:rPr>
          <w:rFonts w:ascii="Arial" w:hAnsi="Arial" w:cs="Arial"/>
          <w:bCs/>
          <w:lang w:val="es-CO"/>
        </w:rPr>
        <w:t>Todos los miembros del equipo auditor y los auditados se reúnen para dar inicio a las auditorías. El propósito de la reunión de apertura es:</w:t>
      </w:r>
    </w:p>
    <w:p w14:paraId="6641A78A" w14:textId="77777777" w:rsidR="00DA30B3" w:rsidRPr="00134E20" w:rsidRDefault="00DA30B3" w:rsidP="00DA30B3">
      <w:pPr>
        <w:pStyle w:val="Prrafodelista"/>
        <w:spacing w:line="276" w:lineRule="auto"/>
        <w:jc w:val="both"/>
        <w:rPr>
          <w:rFonts w:ascii="Arial" w:hAnsi="Arial" w:cs="Arial"/>
          <w:bCs/>
          <w:lang w:val="es-CO"/>
        </w:rPr>
      </w:pPr>
    </w:p>
    <w:p w14:paraId="7FC53CDC" w14:textId="77777777" w:rsidR="00916C07" w:rsidRPr="00134E20" w:rsidRDefault="00736ED5" w:rsidP="00736ED5">
      <w:pPr>
        <w:pStyle w:val="Prrafodelista"/>
        <w:numPr>
          <w:ilvl w:val="0"/>
          <w:numId w:val="27"/>
        </w:numPr>
        <w:spacing w:line="276" w:lineRule="auto"/>
        <w:jc w:val="both"/>
        <w:rPr>
          <w:rFonts w:ascii="Arial" w:hAnsi="Arial" w:cs="Arial"/>
          <w:bCs/>
          <w:lang w:val="es-CO"/>
        </w:rPr>
      </w:pPr>
      <w:r w:rsidRPr="00134E20">
        <w:rPr>
          <w:rFonts w:ascii="Arial" w:hAnsi="Arial" w:cs="Arial"/>
          <w:bCs/>
          <w:lang w:val="es-CO"/>
        </w:rPr>
        <w:t>Confirmar el plan de auditorías.</w:t>
      </w:r>
    </w:p>
    <w:p w14:paraId="4CBCBB0F" w14:textId="77777777" w:rsidR="00F041FE" w:rsidRPr="00134E20" w:rsidRDefault="00736ED5" w:rsidP="00736ED5">
      <w:pPr>
        <w:pStyle w:val="Prrafodelista"/>
        <w:numPr>
          <w:ilvl w:val="0"/>
          <w:numId w:val="27"/>
        </w:numPr>
        <w:spacing w:line="276" w:lineRule="auto"/>
        <w:jc w:val="both"/>
        <w:rPr>
          <w:rFonts w:ascii="Arial" w:hAnsi="Arial" w:cs="Arial"/>
          <w:bCs/>
          <w:lang w:val="es-CO"/>
        </w:rPr>
      </w:pPr>
      <w:proofErr w:type="gramStart"/>
      <w:r w:rsidRPr="00134E20">
        <w:rPr>
          <w:rFonts w:ascii="Arial" w:hAnsi="Arial" w:cs="Arial"/>
          <w:bCs/>
          <w:lang w:val="es-CO"/>
        </w:rPr>
        <w:lastRenderedPageBreak/>
        <w:t>Proporcionar  un</w:t>
      </w:r>
      <w:proofErr w:type="gramEnd"/>
      <w:r w:rsidRPr="00134E20">
        <w:rPr>
          <w:rFonts w:ascii="Arial" w:hAnsi="Arial" w:cs="Arial"/>
          <w:bCs/>
          <w:lang w:val="es-CO"/>
        </w:rPr>
        <w:t xml:space="preserve"> breve resumen  de cómo  se llevara  a cabo las actividades  de auditoría.</w:t>
      </w:r>
    </w:p>
    <w:p w14:paraId="7F610117" w14:textId="77777777" w:rsidR="00736ED5" w:rsidRPr="00134E20" w:rsidRDefault="00736ED5" w:rsidP="00736ED5">
      <w:pPr>
        <w:pStyle w:val="Prrafodelista"/>
        <w:numPr>
          <w:ilvl w:val="0"/>
          <w:numId w:val="27"/>
        </w:numPr>
        <w:spacing w:line="276" w:lineRule="auto"/>
        <w:jc w:val="both"/>
        <w:rPr>
          <w:rFonts w:ascii="Arial" w:hAnsi="Arial" w:cs="Arial"/>
          <w:bCs/>
          <w:lang w:val="es-CO"/>
        </w:rPr>
      </w:pPr>
      <w:r w:rsidRPr="00134E20">
        <w:rPr>
          <w:rFonts w:ascii="Arial" w:hAnsi="Arial" w:cs="Arial"/>
          <w:bCs/>
          <w:lang w:val="es-CO"/>
        </w:rPr>
        <w:t>Confirmar los canales de comunicación.</w:t>
      </w:r>
    </w:p>
    <w:p w14:paraId="4773DCF8" w14:textId="77777777" w:rsidR="00F041FE" w:rsidRPr="00134E20" w:rsidRDefault="00F041FE" w:rsidP="00736ED5">
      <w:pPr>
        <w:pStyle w:val="Prrafodelista"/>
        <w:numPr>
          <w:ilvl w:val="0"/>
          <w:numId w:val="27"/>
        </w:numPr>
        <w:spacing w:line="276" w:lineRule="auto"/>
        <w:jc w:val="both"/>
        <w:rPr>
          <w:rFonts w:ascii="Arial" w:hAnsi="Arial" w:cs="Arial"/>
          <w:bCs/>
          <w:lang w:val="es-CO"/>
        </w:rPr>
      </w:pPr>
      <w:r w:rsidRPr="00134E20">
        <w:rPr>
          <w:rFonts w:ascii="Arial" w:hAnsi="Arial" w:cs="Arial"/>
          <w:bCs/>
          <w:lang w:val="es-CO"/>
        </w:rPr>
        <w:t>Proporcionar al auditado la oportunidad de realizar preguntas.</w:t>
      </w:r>
    </w:p>
    <w:p w14:paraId="42F0FB9F" w14:textId="77777777" w:rsidR="006E4B31" w:rsidRPr="00134E20" w:rsidRDefault="006E4B31" w:rsidP="006E4B31">
      <w:pPr>
        <w:spacing w:line="276" w:lineRule="auto"/>
        <w:jc w:val="both"/>
        <w:rPr>
          <w:rFonts w:ascii="Arial" w:hAnsi="Arial" w:cs="Arial"/>
          <w:bCs/>
          <w:lang w:val="es-CO"/>
        </w:rPr>
      </w:pPr>
    </w:p>
    <w:p w14:paraId="31F1E153" w14:textId="77777777" w:rsidR="006E4B31" w:rsidRPr="00134E20" w:rsidRDefault="006E4B31" w:rsidP="006E4B31">
      <w:pPr>
        <w:spacing w:line="276" w:lineRule="auto"/>
        <w:jc w:val="both"/>
        <w:rPr>
          <w:rFonts w:ascii="Arial" w:hAnsi="Arial" w:cs="Arial"/>
          <w:bCs/>
          <w:lang w:val="es-CO"/>
        </w:rPr>
      </w:pPr>
      <w:proofErr w:type="gramStart"/>
      <w:r w:rsidRPr="00134E20">
        <w:rPr>
          <w:rFonts w:ascii="Arial" w:hAnsi="Arial" w:cs="Arial"/>
          <w:bCs/>
          <w:lang w:val="es-CO"/>
        </w:rPr>
        <w:t>Finaliza  la</w:t>
      </w:r>
      <w:proofErr w:type="gramEnd"/>
      <w:r w:rsidRPr="00134E20">
        <w:rPr>
          <w:rFonts w:ascii="Arial" w:hAnsi="Arial" w:cs="Arial"/>
          <w:bCs/>
          <w:lang w:val="es-CO"/>
        </w:rPr>
        <w:t xml:space="preserve"> reunión  de apertura  se procede  a desarrollar  la auditoria  de acuerdo  a lo establecido en el plan de auditorías.</w:t>
      </w:r>
    </w:p>
    <w:p w14:paraId="275DE979" w14:textId="77777777" w:rsidR="006E4B31" w:rsidRPr="00134E20" w:rsidRDefault="006E4B31" w:rsidP="006E4B31">
      <w:pPr>
        <w:pStyle w:val="Prrafodelista"/>
        <w:numPr>
          <w:ilvl w:val="0"/>
          <w:numId w:val="26"/>
        </w:numPr>
        <w:spacing w:line="276" w:lineRule="auto"/>
        <w:jc w:val="both"/>
        <w:rPr>
          <w:rFonts w:ascii="Arial" w:hAnsi="Arial" w:cs="Arial"/>
          <w:bCs/>
          <w:lang w:val="es-CO"/>
        </w:rPr>
      </w:pPr>
      <w:r w:rsidRPr="00134E20">
        <w:rPr>
          <w:rFonts w:ascii="Arial" w:hAnsi="Arial" w:cs="Arial"/>
          <w:b/>
          <w:bCs/>
          <w:lang w:val="es-CO"/>
        </w:rPr>
        <w:t xml:space="preserve">Recopilación y Verificación de la Información. </w:t>
      </w:r>
      <w:r w:rsidRPr="00134E20">
        <w:rPr>
          <w:rFonts w:ascii="Arial" w:hAnsi="Arial" w:cs="Arial"/>
          <w:bCs/>
          <w:lang w:val="es-CO"/>
        </w:rPr>
        <w:t xml:space="preserve">Durante la auditoría, por medio de muestreos apropiados deber recopilarse y verificarse la información pertinente a los objetivos, alcances y criterios de la auditoría, incluyendo la relacionada con las </w:t>
      </w:r>
      <w:proofErr w:type="gramStart"/>
      <w:r w:rsidRPr="00134E20">
        <w:rPr>
          <w:rFonts w:ascii="Arial" w:hAnsi="Arial" w:cs="Arial"/>
          <w:bCs/>
          <w:lang w:val="es-CO"/>
        </w:rPr>
        <w:t>interrelaciones  entre</w:t>
      </w:r>
      <w:proofErr w:type="gramEnd"/>
      <w:r w:rsidRPr="00134E20">
        <w:rPr>
          <w:rFonts w:ascii="Arial" w:hAnsi="Arial" w:cs="Arial"/>
          <w:bCs/>
          <w:lang w:val="es-CO"/>
        </w:rPr>
        <w:t xml:space="preserve"> funciones,  actividades  y procesos.  Toda la información que se verifique constituye evidencia de la auditoria y se registra en la lista de verificación.</w:t>
      </w:r>
    </w:p>
    <w:p w14:paraId="58D282E6" w14:textId="77777777" w:rsidR="006E4B31" w:rsidRPr="00134E20" w:rsidRDefault="006E4B31" w:rsidP="006E4B31">
      <w:pPr>
        <w:pStyle w:val="Prrafodelista"/>
        <w:spacing w:line="276" w:lineRule="auto"/>
        <w:jc w:val="both"/>
        <w:rPr>
          <w:rFonts w:ascii="Arial" w:hAnsi="Arial" w:cs="Arial"/>
          <w:bCs/>
          <w:lang w:val="es-CO"/>
        </w:rPr>
      </w:pPr>
    </w:p>
    <w:p w14:paraId="1EF49762" w14:textId="77777777" w:rsidR="006E4B31" w:rsidRPr="00134E20" w:rsidRDefault="006E4B31" w:rsidP="006E4B31">
      <w:pPr>
        <w:pStyle w:val="Prrafodelista"/>
        <w:numPr>
          <w:ilvl w:val="0"/>
          <w:numId w:val="26"/>
        </w:numPr>
        <w:spacing w:line="276" w:lineRule="auto"/>
        <w:jc w:val="both"/>
        <w:rPr>
          <w:rFonts w:ascii="Arial" w:hAnsi="Arial" w:cs="Arial"/>
          <w:bCs/>
          <w:lang w:val="es-CO"/>
        </w:rPr>
      </w:pPr>
      <w:r w:rsidRPr="00134E20">
        <w:rPr>
          <w:rFonts w:ascii="Arial" w:hAnsi="Arial" w:cs="Arial"/>
          <w:b/>
          <w:bCs/>
          <w:lang w:val="es-CO"/>
        </w:rPr>
        <w:t xml:space="preserve">Hallazgos de la Auditoría. </w:t>
      </w:r>
      <w:r w:rsidRPr="00134E20">
        <w:rPr>
          <w:rFonts w:ascii="Arial" w:hAnsi="Arial" w:cs="Arial"/>
          <w:bCs/>
          <w:lang w:val="es-CO"/>
        </w:rPr>
        <w:t>La evidencia de la auditoria debe ser evaluada para generar los hallazgos de la auditoría, los cuales pueden indicar tanto como conformidad como no conformidad con los criterios de auditoría, estas deben ser aclaradas en la lista de verificación. Cuando se presente una no conformidad el auditor debe registrarla en el formato de Acción Correctivas   o Preventiv</w:t>
      </w:r>
      <w:r w:rsidR="00910DE4" w:rsidRPr="00134E20">
        <w:rPr>
          <w:rFonts w:ascii="Arial" w:hAnsi="Arial" w:cs="Arial"/>
          <w:bCs/>
          <w:lang w:val="es-CO"/>
        </w:rPr>
        <w:t>a</w:t>
      </w:r>
      <w:r w:rsidRPr="00134E20">
        <w:rPr>
          <w:rFonts w:ascii="Arial" w:hAnsi="Arial" w:cs="Arial"/>
          <w:bCs/>
          <w:lang w:val="es-CO"/>
        </w:rPr>
        <w:t>, y llevarlas a reunión con el equipo auditor.</w:t>
      </w:r>
    </w:p>
    <w:p w14:paraId="28605EAC" w14:textId="77777777" w:rsidR="00910DE4" w:rsidRPr="00134E20" w:rsidRDefault="00910DE4" w:rsidP="00910DE4">
      <w:pPr>
        <w:pStyle w:val="Prrafodelista"/>
        <w:rPr>
          <w:rFonts w:ascii="Arial" w:hAnsi="Arial" w:cs="Arial"/>
          <w:bCs/>
          <w:lang w:val="es-CO"/>
        </w:rPr>
      </w:pPr>
    </w:p>
    <w:p w14:paraId="141CBEAF" w14:textId="77777777" w:rsidR="00987B65" w:rsidRPr="00134E20" w:rsidRDefault="00987B65" w:rsidP="00987B65">
      <w:pPr>
        <w:pStyle w:val="Prrafodelista"/>
        <w:numPr>
          <w:ilvl w:val="0"/>
          <w:numId w:val="26"/>
        </w:numPr>
        <w:spacing w:line="276" w:lineRule="auto"/>
        <w:jc w:val="both"/>
        <w:rPr>
          <w:rFonts w:ascii="Arial" w:hAnsi="Arial" w:cs="Arial"/>
          <w:bCs/>
          <w:lang w:val="es-CO"/>
        </w:rPr>
      </w:pPr>
      <w:proofErr w:type="gramStart"/>
      <w:r w:rsidRPr="00134E20">
        <w:rPr>
          <w:rFonts w:ascii="Arial" w:hAnsi="Arial" w:cs="Arial"/>
          <w:b/>
          <w:bCs/>
          <w:lang w:val="es-CO"/>
        </w:rPr>
        <w:t>Preparación  de</w:t>
      </w:r>
      <w:proofErr w:type="gramEnd"/>
      <w:r w:rsidRPr="00134E20">
        <w:rPr>
          <w:rFonts w:ascii="Arial" w:hAnsi="Arial" w:cs="Arial"/>
          <w:b/>
          <w:bCs/>
          <w:lang w:val="es-CO"/>
        </w:rPr>
        <w:t xml:space="preserve">  las  conclusiones  de  la  Auditoría.  </w:t>
      </w:r>
      <w:proofErr w:type="gramStart"/>
      <w:r w:rsidRPr="00134E20">
        <w:rPr>
          <w:rFonts w:ascii="Arial" w:hAnsi="Arial" w:cs="Arial"/>
          <w:bCs/>
          <w:lang w:val="es-CO"/>
        </w:rPr>
        <w:t>El  equipo</w:t>
      </w:r>
      <w:proofErr w:type="gramEnd"/>
      <w:r w:rsidRPr="00134E20">
        <w:rPr>
          <w:rFonts w:ascii="Arial" w:hAnsi="Arial" w:cs="Arial"/>
          <w:bCs/>
          <w:lang w:val="es-CO"/>
        </w:rPr>
        <w:t xml:space="preserve">  auditor  debe reunirse  antes de la reunión de cierre para:</w:t>
      </w:r>
    </w:p>
    <w:p w14:paraId="2DCBFD04" w14:textId="77777777" w:rsidR="00987B65" w:rsidRPr="00134E20" w:rsidRDefault="00987B65" w:rsidP="00987B65">
      <w:pPr>
        <w:pStyle w:val="Prrafodelista"/>
        <w:spacing w:line="276" w:lineRule="auto"/>
        <w:jc w:val="both"/>
        <w:rPr>
          <w:rFonts w:ascii="Arial" w:hAnsi="Arial" w:cs="Arial"/>
          <w:bCs/>
          <w:lang w:val="es-CO"/>
        </w:rPr>
      </w:pPr>
    </w:p>
    <w:p w14:paraId="05B65A33" w14:textId="77777777" w:rsidR="00987B65" w:rsidRPr="00134E20" w:rsidRDefault="00987B65" w:rsidP="00987B65">
      <w:pPr>
        <w:pStyle w:val="Prrafodelista"/>
        <w:numPr>
          <w:ilvl w:val="0"/>
          <w:numId w:val="28"/>
        </w:numPr>
        <w:spacing w:line="276" w:lineRule="auto"/>
        <w:jc w:val="both"/>
        <w:rPr>
          <w:rFonts w:ascii="Arial" w:hAnsi="Arial" w:cs="Arial"/>
          <w:bCs/>
          <w:lang w:val="es-CO"/>
        </w:rPr>
      </w:pPr>
      <w:r w:rsidRPr="00134E20">
        <w:rPr>
          <w:rFonts w:ascii="Arial" w:hAnsi="Arial" w:cs="Arial"/>
          <w:bCs/>
          <w:lang w:val="es-CO"/>
        </w:rPr>
        <w:t xml:space="preserve">Revisar los hallazgos de la auditoría y cualquier otra información apropiada </w:t>
      </w:r>
      <w:proofErr w:type="gramStart"/>
      <w:r w:rsidRPr="00134E20">
        <w:rPr>
          <w:rFonts w:ascii="Arial" w:hAnsi="Arial" w:cs="Arial"/>
          <w:bCs/>
          <w:lang w:val="es-CO"/>
        </w:rPr>
        <w:t>recopilada  durante</w:t>
      </w:r>
      <w:proofErr w:type="gramEnd"/>
      <w:r w:rsidRPr="00134E20">
        <w:rPr>
          <w:rFonts w:ascii="Arial" w:hAnsi="Arial" w:cs="Arial"/>
          <w:bCs/>
          <w:lang w:val="es-CO"/>
        </w:rPr>
        <w:t xml:space="preserve"> la auditoría.</w:t>
      </w:r>
    </w:p>
    <w:p w14:paraId="3FAEFE8A" w14:textId="77777777" w:rsidR="00987B65" w:rsidRPr="00134E20" w:rsidRDefault="00987B65" w:rsidP="00987B65">
      <w:pPr>
        <w:pStyle w:val="Prrafodelista"/>
        <w:numPr>
          <w:ilvl w:val="0"/>
          <w:numId w:val="28"/>
        </w:numPr>
        <w:spacing w:line="276" w:lineRule="auto"/>
        <w:jc w:val="both"/>
        <w:rPr>
          <w:rFonts w:ascii="Arial" w:hAnsi="Arial" w:cs="Arial"/>
          <w:bCs/>
          <w:lang w:val="es-CO"/>
        </w:rPr>
      </w:pPr>
      <w:r w:rsidRPr="00134E20">
        <w:rPr>
          <w:rFonts w:ascii="Arial" w:hAnsi="Arial" w:cs="Arial"/>
          <w:bCs/>
          <w:lang w:val="es-CO"/>
        </w:rPr>
        <w:t>Acordar las conclusiones de la auditoría.</w:t>
      </w:r>
    </w:p>
    <w:p w14:paraId="3767CDD3" w14:textId="77777777" w:rsidR="00987B65" w:rsidRPr="00134E20" w:rsidRDefault="00987B65" w:rsidP="00987B65">
      <w:pPr>
        <w:pStyle w:val="Prrafodelista"/>
        <w:numPr>
          <w:ilvl w:val="0"/>
          <w:numId w:val="28"/>
        </w:numPr>
        <w:spacing w:line="276" w:lineRule="auto"/>
        <w:jc w:val="both"/>
        <w:rPr>
          <w:rFonts w:ascii="Arial" w:hAnsi="Arial" w:cs="Arial"/>
          <w:bCs/>
          <w:lang w:val="es-CO"/>
        </w:rPr>
      </w:pPr>
      <w:r w:rsidRPr="00134E20">
        <w:rPr>
          <w:rFonts w:ascii="Arial" w:hAnsi="Arial" w:cs="Arial"/>
          <w:bCs/>
          <w:lang w:val="es-CO"/>
        </w:rPr>
        <w:t>Preparar las conclusiones si estuviera especificado en los objetivos.</w:t>
      </w:r>
    </w:p>
    <w:p w14:paraId="244FDB64" w14:textId="77777777" w:rsidR="006E4B31" w:rsidRPr="00134E20" w:rsidRDefault="00987B65" w:rsidP="00987B65">
      <w:pPr>
        <w:pStyle w:val="Prrafodelista"/>
        <w:numPr>
          <w:ilvl w:val="0"/>
          <w:numId w:val="28"/>
        </w:numPr>
        <w:spacing w:line="276" w:lineRule="auto"/>
        <w:jc w:val="both"/>
        <w:rPr>
          <w:rFonts w:ascii="Arial" w:hAnsi="Arial" w:cs="Arial"/>
          <w:bCs/>
          <w:lang w:val="es-CO"/>
        </w:rPr>
      </w:pPr>
      <w:r w:rsidRPr="00134E20">
        <w:rPr>
          <w:rFonts w:ascii="Arial" w:hAnsi="Arial" w:cs="Arial"/>
          <w:bCs/>
          <w:lang w:val="es-CO"/>
        </w:rPr>
        <w:t>Comentar el seguimiento de la auditoría.</w:t>
      </w:r>
    </w:p>
    <w:p w14:paraId="26A04699" w14:textId="77777777" w:rsidR="00987B65" w:rsidRPr="00134E20" w:rsidRDefault="00987B65" w:rsidP="00987B65">
      <w:pPr>
        <w:spacing w:line="276" w:lineRule="auto"/>
        <w:jc w:val="both"/>
        <w:rPr>
          <w:rFonts w:ascii="Arial" w:hAnsi="Arial" w:cs="Arial"/>
          <w:bCs/>
          <w:lang w:val="es-CO"/>
        </w:rPr>
      </w:pPr>
    </w:p>
    <w:p w14:paraId="6DC1290E" w14:textId="77777777" w:rsidR="00987B65" w:rsidRPr="00134E20" w:rsidRDefault="00987B65" w:rsidP="00987B65">
      <w:pPr>
        <w:pStyle w:val="Prrafodelista"/>
        <w:numPr>
          <w:ilvl w:val="0"/>
          <w:numId w:val="29"/>
        </w:numPr>
        <w:spacing w:line="276" w:lineRule="auto"/>
        <w:jc w:val="both"/>
        <w:rPr>
          <w:rFonts w:ascii="Arial" w:hAnsi="Arial" w:cs="Arial"/>
          <w:bCs/>
          <w:lang w:val="es-CO"/>
        </w:rPr>
      </w:pPr>
      <w:r w:rsidRPr="00134E20">
        <w:rPr>
          <w:rFonts w:ascii="Arial" w:hAnsi="Arial" w:cs="Arial"/>
          <w:b/>
          <w:bCs/>
          <w:lang w:val="es-CO"/>
        </w:rPr>
        <w:t xml:space="preserve">Realización de la Reunión de cierre. </w:t>
      </w:r>
      <w:r w:rsidRPr="00134E20">
        <w:rPr>
          <w:rFonts w:ascii="Arial" w:hAnsi="Arial" w:cs="Arial"/>
          <w:bCs/>
          <w:lang w:val="es-CO"/>
        </w:rPr>
        <w:t xml:space="preserve">Consiste en comunicar a los auditados de manera verbal o escrita   los </w:t>
      </w:r>
      <w:proofErr w:type="gramStart"/>
      <w:r w:rsidRPr="00134E20">
        <w:rPr>
          <w:rFonts w:ascii="Arial" w:hAnsi="Arial" w:cs="Arial"/>
          <w:bCs/>
          <w:lang w:val="es-CO"/>
        </w:rPr>
        <w:t>hallazgos  de</w:t>
      </w:r>
      <w:proofErr w:type="gramEnd"/>
      <w:r w:rsidRPr="00134E20">
        <w:rPr>
          <w:rFonts w:ascii="Arial" w:hAnsi="Arial" w:cs="Arial"/>
          <w:bCs/>
          <w:lang w:val="es-CO"/>
        </w:rPr>
        <w:t xml:space="preserve"> la auditoría y las conclusiones  de la misma. Si está especificado en los objetivos de la auditoría se deben presentar recomendaciones para la mejora.</w:t>
      </w:r>
    </w:p>
    <w:p w14:paraId="2650F73F" w14:textId="77777777" w:rsidR="00987B65" w:rsidRPr="00134E20" w:rsidRDefault="00987B65" w:rsidP="00987B65">
      <w:pPr>
        <w:spacing w:line="276" w:lineRule="auto"/>
        <w:jc w:val="both"/>
        <w:rPr>
          <w:rFonts w:ascii="Arial" w:hAnsi="Arial" w:cs="Arial"/>
          <w:bCs/>
          <w:lang w:val="es-CO"/>
        </w:rPr>
      </w:pPr>
    </w:p>
    <w:p w14:paraId="0B29FACA" w14:textId="77777777" w:rsidR="00987B65" w:rsidRPr="00134E20" w:rsidRDefault="00987B65" w:rsidP="005915F3">
      <w:pPr>
        <w:pStyle w:val="Prrafodelista"/>
        <w:numPr>
          <w:ilvl w:val="2"/>
          <w:numId w:val="18"/>
        </w:numPr>
        <w:spacing w:line="276" w:lineRule="auto"/>
        <w:jc w:val="both"/>
        <w:rPr>
          <w:rFonts w:ascii="Arial" w:hAnsi="Arial" w:cs="Arial"/>
          <w:bCs/>
          <w:lang w:val="es-CO"/>
        </w:rPr>
      </w:pPr>
      <w:r w:rsidRPr="00134E20">
        <w:rPr>
          <w:rFonts w:ascii="Arial" w:hAnsi="Arial" w:cs="Arial"/>
          <w:b/>
          <w:bCs/>
          <w:lang w:val="es-CO"/>
        </w:rPr>
        <w:t xml:space="preserve">Preparación, Aprobación y Distribución del Informe de la Auditoría. </w:t>
      </w:r>
      <w:r w:rsidRPr="00134E20">
        <w:rPr>
          <w:rFonts w:ascii="Arial" w:hAnsi="Arial" w:cs="Arial"/>
          <w:bCs/>
          <w:lang w:val="es-CO"/>
        </w:rPr>
        <w:t xml:space="preserve">El </w:t>
      </w:r>
      <w:proofErr w:type="gramStart"/>
      <w:r w:rsidRPr="00134E20">
        <w:rPr>
          <w:rFonts w:ascii="Arial" w:hAnsi="Arial" w:cs="Arial"/>
          <w:bCs/>
          <w:lang w:val="es-CO"/>
        </w:rPr>
        <w:t>representante  a</w:t>
      </w:r>
      <w:proofErr w:type="gramEnd"/>
      <w:r w:rsidRPr="00134E20">
        <w:rPr>
          <w:rFonts w:ascii="Arial" w:hAnsi="Arial" w:cs="Arial"/>
          <w:bCs/>
          <w:lang w:val="es-CO"/>
        </w:rPr>
        <w:t xml:space="preserve"> la  gerencia  es el  responsable  de la preparación  y del  </w:t>
      </w:r>
      <w:r w:rsidRPr="00134E20">
        <w:rPr>
          <w:rFonts w:ascii="Arial" w:hAnsi="Arial" w:cs="Arial"/>
          <w:bCs/>
          <w:lang w:val="es-CO"/>
        </w:rPr>
        <w:lastRenderedPageBreak/>
        <w:t>contenido  del informe de la auditoría</w:t>
      </w:r>
      <w:r w:rsidRPr="00134E20">
        <w:rPr>
          <w:rFonts w:ascii="Arial" w:hAnsi="Arial" w:cs="Arial"/>
          <w:b/>
          <w:bCs/>
          <w:lang w:val="es-CO"/>
        </w:rPr>
        <w:t xml:space="preserve">  </w:t>
      </w:r>
      <w:r w:rsidRPr="00134E20">
        <w:rPr>
          <w:rFonts w:ascii="Arial" w:hAnsi="Arial" w:cs="Arial"/>
          <w:bCs/>
          <w:lang w:val="es-CO"/>
        </w:rPr>
        <w:t>y debe incluir o hacer referencia a lo siguiente:</w:t>
      </w:r>
    </w:p>
    <w:p w14:paraId="6486D51F" w14:textId="77777777" w:rsidR="00987B65" w:rsidRPr="00134E20" w:rsidRDefault="00987B65" w:rsidP="00987B65">
      <w:pPr>
        <w:pStyle w:val="Prrafodelista"/>
        <w:numPr>
          <w:ilvl w:val="0"/>
          <w:numId w:val="29"/>
        </w:numPr>
        <w:spacing w:line="276" w:lineRule="auto"/>
        <w:jc w:val="both"/>
        <w:rPr>
          <w:rFonts w:ascii="Arial" w:hAnsi="Arial" w:cs="Arial"/>
          <w:bCs/>
          <w:lang w:val="es-CO"/>
        </w:rPr>
      </w:pPr>
      <w:r w:rsidRPr="00134E20">
        <w:rPr>
          <w:rFonts w:ascii="Arial" w:hAnsi="Arial" w:cs="Arial"/>
          <w:bCs/>
          <w:lang w:val="es-CO"/>
        </w:rPr>
        <w:t>Los objetivos de la auditoría.</w:t>
      </w:r>
    </w:p>
    <w:p w14:paraId="23AAF9E1" w14:textId="77777777" w:rsidR="00972693" w:rsidRPr="00134E20" w:rsidRDefault="00987B65" w:rsidP="00987B65">
      <w:pPr>
        <w:pStyle w:val="Prrafodelista"/>
        <w:numPr>
          <w:ilvl w:val="0"/>
          <w:numId w:val="29"/>
        </w:numPr>
        <w:spacing w:line="276" w:lineRule="auto"/>
        <w:jc w:val="both"/>
        <w:rPr>
          <w:rFonts w:ascii="Arial" w:hAnsi="Arial" w:cs="Arial"/>
          <w:bCs/>
          <w:lang w:val="es-CO"/>
        </w:rPr>
      </w:pPr>
      <w:r w:rsidRPr="00134E20">
        <w:rPr>
          <w:rFonts w:ascii="Arial" w:hAnsi="Arial" w:cs="Arial"/>
          <w:bCs/>
          <w:lang w:val="es-CO"/>
        </w:rPr>
        <w:t>El alcance de la auditoría</w:t>
      </w:r>
      <w:r w:rsidR="00972693" w:rsidRPr="00134E20">
        <w:rPr>
          <w:rFonts w:ascii="Arial" w:hAnsi="Arial" w:cs="Arial"/>
          <w:bCs/>
          <w:lang w:val="es-CO"/>
        </w:rPr>
        <w:t>.</w:t>
      </w:r>
    </w:p>
    <w:p w14:paraId="7140EAA0" w14:textId="77777777" w:rsidR="00972693" w:rsidRPr="00134E20" w:rsidRDefault="00987B65" w:rsidP="00987B65">
      <w:pPr>
        <w:pStyle w:val="Prrafodelista"/>
        <w:numPr>
          <w:ilvl w:val="0"/>
          <w:numId w:val="29"/>
        </w:numPr>
        <w:spacing w:line="276" w:lineRule="auto"/>
        <w:jc w:val="both"/>
        <w:rPr>
          <w:rFonts w:ascii="Arial" w:hAnsi="Arial" w:cs="Arial"/>
          <w:bCs/>
          <w:lang w:val="es-CO"/>
        </w:rPr>
      </w:pPr>
      <w:r w:rsidRPr="00134E20">
        <w:rPr>
          <w:rFonts w:ascii="Arial" w:hAnsi="Arial" w:cs="Arial"/>
          <w:bCs/>
          <w:lang w:val="es-CO"/>
        </w:rPr>
        <w:t>La identificación de los procesos auditados</w:t>
      </w:r>
      <w:r w:rsidR="00972693" w:rsidRPr="00134E20">
        <w:rPr>
          <w:rFonts w:ascii="Arial" w:hAnsi="Arial" w:cs="Arial"/>
          <w:bCs/>
          <w:lang w:val="es-CO"/>
        </w:rPr>
        <w:t>.</w:t>
      </w:r>
    </w:p>
    <w:p w14:paraId="6275FDAD" w14:textId="77777777" w:rsidR="00972693" w:rsidRPr="00134E20" w:rsidRDefault="00987B65" w:rsidP="00987B65">
      <w:pPr>
        <w:pStyle w:val="Prrafodelista"/>
        <w:numPr>
          <w:ilvl w:val="0"/>
          <w:numId w:val="29"/>
        </w:numPr>
        <w:spacing w:line="276" w:lineRule="auto"/>
        <w:jc w:val="both"/>
        <w:rPr>
          <w:rFonts w:ascii="Arial" w:hAnsi="Arial" w:cs="Arial"/>
          <w:bCs/>
          <w:lang w:val="es-CO"/>
        </w:rPr>
      </w:pPr>
      <w:r w:rsidRPr="00134E20">
        <w:rPr>
          <w:rFonts w:ascii="Arial" w:hAnsi="Arial" w:cs="Arial"/>
          <w:bCs/>
          <w:lang w:val="es-CO"/>
        </w:rPr>
        <w:t xml:space="preserve">La identificación del líder del equipo </w:t>
      </w:r>
      <w:proofErr w:type="gramStart"/>
      <w:r w:rsidRPr="00134E20">
        <w:rPr>
          <w:rFonts w:ascii="Arial" w:hAnsi="Arial" w:cs="Arial"/>
          <w:bCs/>
          <w:lang w:val="es-CO"/>
        </w:rPr>
        <w:t>auditor  y</w:t>
      </w:r>
      <w:proofErr w:type="gramEnd"/>
      <w:r w:rsidRPr="00134E20">
        <w:rPr>
          <w:rFonts w:ascii="Arial" w:hAnsi="Arial" w:cs="Arial"/>
          <w:bCs/>
          <w:lang w:val="es-CO"/>
        </w:rPr>
        <w:t xml:space="preserve"> de los miembros del equipo auditor.</w:t>
      </w:r>
    </w:p>
    <w:p w14:paraId="6391B1EF" w14:textId="77777777" w:rsidR="00972693" w:rsidRPr="00134E20" w:rsidRDefault="00987B65" w:rsidP="00987B65">
      <w:pPr>
        <w:pStyle w:val="Prrafodelista"/>
        <w:numPr>
          <w:ilvl w:val="0"/>
          <w:numId w:val="29"/>
        </w:numPr>
        <w:spacing w:line="276" w:lineRule="auto"/>
        <w:jc w:val="both"/>
        <w:rPr>
          <w:rFonts w:ascii="Arial" w:hAnsi="Arial" w:cs="Arial"/>
          <w:bCs/>
          <w:lang w:val="es-CO"/>
        </w:rPr>
      </w:pPr>
      <w:r w:rsidRPr="00134E20">
        <w:rPr>
          <w:rFonts w:ascii="Arial" w:hAnsi="Arial" w:cs="Arial"/>
          <w:bCs/>
          <w:lang w:val="es-CO"/>
        </w:rPr>
        <w:t>Las fechas y los lugares donde se realizaron las actividades de auditoría.</w:t>
      </w:r>
    </w:p>
    <w:p w14:paraId="676400BA" w14:textId="77777777" w:rsidR="00972693" w:rsidRPr="00134E20" w:rsidRDefault="00987B65" w:rsidP="00987B65">
      <w:pPr>
        <w:pStyle w:val="Prrafodelista"/>
        <w:numPr>
          <w:ilvl w:val="0"/>
          <w:numId w:val="29"/>
        </w:numPr>
        <w:spacing w:line="276" w:lineRule="auto"/>
        <w:jc w:val="both"/>
        <w:rPr>
          <w:rFonts w:ascii="Arial" w:hAnsi="Arial" w:cs="Arial"/>
          <w:bCs/>
          <w:lang w:val="es-CO"/>
        </w:rPr>
      </w:pPr>
      <w:r w:rsidRPr="00134E20">
        <w:rPr>
          <w:rFonts w:ascii="Arial" w:hAnsi="Arial" w:cs="Arial"/>
          <w:bCs/>
          <w:lang w:val="es-CO"/>
        </w:rPr>
        <w:t>Los criterios de la auditoría.</w:t>
      </w:r>
    </w:p>
    <w:p w14:paraId="027CD6C9" w14:textId="77777777" w:rsidR="00972693" w:rsidRPr="00134E20" w:rsidRDefault="00987B65" w:rsidP="00987B65">
      <w:pPr>
        <w:pStyle w:val="Prrafodelista"/>
        <w:numPr>
          <w:ilvl w:val="0"/>
          <w:numId w:val="29"/>
        </w:numPr>
        <w:spacing w:line="276" w:lineRule="auto"/>
        <w:jc w:val="both"/>
        <w:rPr>
          <w:rFonts w:ascii="Arial" w:hAnsi="Arial" w:cs="Arial"/>
          <w:bCs/>
          <w:lang w:val="es-CO"/>
        </w:rPr>
      </w:pPr>
      <w:r w:rsidRPr="00134E20">
        <w:rPr>
          <w:rFonts w:ascii="Arial" w:hAnsi="Arial" w:cs="Arial"/>
          <w:bCs/>
          <w:lang w:val="es-CO"/>
        </w:rPr>
        <w:t xml:space="preserve">Análisis   de   la   </w:t>
      </w:r>
      <w:proofErr w:type="gramStart"/>
      <w:r w:rsidRPr="00134E20">
        <w:rPr>
          <w:rFonts w:ascii="Arial" w:hAnsi="Arial" w:cs="Arial"/>
          <w:bCs/>
          <w:lang w:val="es-CO"/>
        </w:rPr>
        <w:t xml:space="preserve">auditoría,   </w:t>
      </w:r>
      <w:proofErr w:type="gramEnd"/>
      <w:r w:rsidRPr="00134E20">
        <w:rPr>
          <w:rFonts w:ascii="Arial" w:hAnsi="Arial" w:cs="Arial"/>
          <w:bCs/>
          <w:lang w:val="es-CO"/>
        </w:rPr>
        <w:t xml:space="preserve"> se   especifican    las   no   conformidades    y oportunidades de mejora.</w:t>
      </w:r>
    </w:p>
    <w:p w14:paraId="0A489020" w14:textId="77777777" w:rsidR="00987B65" w:rsidRPr="00134E20" w:rsidRDefault="00987B65" w:rsidP="00987B65">
      <w:pPr>
        <w:pStyle w:val="Prrafodelista"/>
        <w:numPr>
          <w:ilvl w:val="0"/>
          <w:numId w:val="29"/>
        </w:numPr>
        <w:spacing w:line="276" w:lineRule="auto"/>
        <w:jc w:val="both"/>
        <w:rPr>
          <w:rFonts w:ascii="Arial" w:hAnsi="Arial" w:cs="Arial"/>
          <w:bCs/>
          <w:lang w:val="es-CO"/>
        </w:rPr>
      </w:pPr>
      <w:r w:rsidRPr="00134E20">
        <w:rPr>
          <w:rFonts w:ascii="Arial" w:hAnsi="Arial" w:cs="Arial"/>
          <w:bCs/>
          <w:lang w:val="es-CO"/>
        </w:rPr>
        <w:t>Las conclusiones de la auditoría.</w:t>
      </w:r>
    </w:p>
    <w:p w14:paraId="1CCDCA76" w14:textId="77777777" w:rsidR="00987B65" w:rsidRPr="00134E20" w:rsidRDefault="00987B65" w:rsidP="00987B65">
      <w:pPr>
        <w:spacing w:line="276" w:lineRule="auto"/>
        <w:jc w:val="both"/>
        <w:rPr>
          <w:rFonts w:ascii="Arial" w:hAnsi="Arial" w:cs="Arial"/>
          <w:bCs/>
          <w:lang w:val="es-CO"/>
        </w:rPr>
      </w:pPr>
    </w:p>
    <w:p w14:paraId="1DDCC922" w14:textId="77777777" w:rsidR="00972693" w:rsidRPr="00134E20" w:rsidRDefault="00987B65" w:rsidP="00987B65">
      <w:pPr>
        <w:spacing w:line="276" w:lineRule="auto"/>
        <w:jc w:val="both"/>
        <w:rPr>
          <w:rFonts w:ascii="Arial" w:hAnsi="Arial" w:cs="Arial"/>
          <w:bCs/>
          <w:lang w:val="es-CO"/>
        </w:rPr>
      </w:pPr>
      <w:r w:rsidRPr="00134E20">
        <w:rPr>
          <w:rFonts w:ascii="Arial" w:hAnsi="Arial" w:cs="Arial"/>
          <w:bCs/>
          <w:lang w:val="es-CO"/>
        </w:rPr>
        <w:t xml:space="preserve">El informe de </w:t>
      </w:r>
      <w:proofErr w:type="gramStart"/>
      <w:r w:rsidRPr="00134E20">
        <w:rPr>
          <w:rFonts w:ascii="Arial" w:hAnsi="Arial" w:cs="Arial"/>
          <w:bCs/>
          <w:lang w:val="es-CO"/>
        </w:rPr>
        <w:t>auditorías  se</w:t>
      </w:r>
      <w:proofErr w:type="gramEnd"/>
      <w:r w:rsidRPr="00134E20">
        <w:rPr>
          <w:rFonts w:ascii="Arial" w:hAnsi="Arial" w:cs="Arial"/>
          <w:bCs/>
          <w:lang w:val="es-CO"/>
        </w:rPr>
        <w:t xml:space="preserve"> emitirá en un periodo de ocho días hábiles, si esto no es posible debe comunicarse  a la organización las razones del retraso y acordar una nueva fecha.</w:t>
      </w:r>
    </w:p>
    <w:p w14:paraId="3A1CD164" w14:textId="77777777" w:rsidR="00972693" w:rsidRPr="00134E20" w:rsidRDefault="00972693" w:rsidP="00987B65">
      <w:pPr>
        <w:spacing w:line="276" w:lineRule="auto"/>
        <w:jc w:val="both"/>
        <w:rPr>
          <w:rFonts w:ascii="Arial" w:hAnsi="Arial" w:cs="Arial"/>
          <w:bCs/>
          <w:lang w:val="es-CO"/>
        </w:rPr>
      </w:pPr>
    </w:p>
    <w:p w14:paraId="7E99B5B7" w14:textId="77777777" w:rsidR="00987B65" w:rsidRPr="00134E20" w:rsidRDefault="00987B65" w:rsidP="00987B65">
      <w:pPr>
        <w:spacing w:line="276" w:lineRule="auto"/>
        <w:jc w:val="both"/>
        <w:rPr>
          <w:rFonts w:ascii="Arial" w:hAnsi="Arial" w:cs="Arial"/>
          <w:bCs/>
          <w:lang w:val="es-CO"/>
        </w:rPr>
      </w:pPr>
      <w:r w:rsidRPr="00134E20">
        <w:rPr>
          <w:rFonts w:ascii="Arial" w:hAnsi="Arial" w:cs="Arial"/>
          <w:bCs/>
          <w:lang w:val="es-CO"/>
        </w:rPr>
        <w:t xml:space="preserve">Si la </w:t>
      </w:r>
      <w:proofErr w:type="gramStart"/>
      <w:r w:rsidRPr="00134E20">
        <w:rPr>
          <w:rFonts w:ascii="Arial" w:hAnsi="Arial" w:cs="Arial"/>
          <w:bCs/>
          <w:lang w:val="es-CO"/>
        </w:rPr>
        <w:t>auditoría  interna</w:t>
      </w:r>
      <w:proofErr w:type="gramEnd"/>
      <w:r w:rsidRPr="00134E20">
        <w:rPr>
          <w:rFonts w:ascii="Arial" w:hAnsi="Arial" w:cs="Arial"/>
          <w:bCs/>
          <w:lang w:val="es-CO"/>
        </w:rPr>
        <w:t xml:space="preserve"> es contratada  con una empresa  externa,  se utilizará  el formato estipulado por el auditor para la presentación del informe.</w:t>
      </w:r>
    </w:p>
    <w:p w14:paraId="69DD2178" w14:textId="77777777" w:rsidR="00972693" w:rsidRPr="00134E20" w:rsidRDefault="00972693" w:rsidP="00987B65">
      <w:pPr>
        <w:spacing w:line="276" w:lineRule="auto"/>
        <w:jc w:val="both"/>
        <w:rPr>
          <w:rFonts w:ascii="Arial" w:hAnsi="Arial" w:cs="Arial"/>
          <w:bCs/>
          <w:lang w:val="es-CO"/>
        </w:rPr>
      </w:pPr>
    </w:p>
    <w:p w14:paraId="6359D953" w14:textId="77777777" w:rsidR="00DA30B3" w:rsidRPr="00134E20" w:rsidRDefault="00972693" w:rsidP="005915F3">
      <w:pPr>
        <w:pStyle w:val="Prrafodelista"/>
        <w:numPr>
          <w:ilvl w:val="2"/>
          <w:numId w:val="18"/>
        </w:numPr>
        <w:spacing w:line="276" w:lineRule="auto"/>
        <w:jc w:val="both"/>
        <w:rPr>
          <w:rFonts w:ascii="Arial" w:hAnsi="Arial" w:cs="Arial"/>
          <w:bCs/>
          <w:lang w:val="es-CO"/>
        </w:rPr>
      </w:pPr>
      <w:r w:rsidRPr="00134E20">
        <w:rPr>
          <w:rFonts w:ascii="Arial" w:hAnsi="Arial" w:cs="Arial"/>
          <w:b/>
          <w:bCs/>
          <w:lang w:val="es-CO"/>
        </w:rPr>
        <w:t xml:space="preserve">Seguimiento.  </w:t>
      </w:r>
    </w:p>
    <w:p w14:paraId="08F3321A" w14:textId="77777777" w:rsidR="00DA30B3" w:rsidRPr="00134E20" w:rsidRDefault="00DA30B3" w:rsidP="00DA30B3">
      <w:pPr>
        <w:spacing w:line="276" w:lineRule="auto"/>
        <w:ind w:left="340"/>
        <w:jc w:val="both"/>
        <w:rPr>
          <w:rFonts w:ascii="Arial" w:hAnsi="Arial" w:cs="Arial"/>
          <w:bCs/>
          <w:lang w:val="es-CO"/>
        </w:rPr>
      </w:pPr>
    </w:p>
    <w:p w14:paraId="74D5C6F7" w14:textId="77777777" w:rsidR="00972693" w:rsidRPr="00134E20" w:rsidRDefault="00972693" w:rsidP="00DA30B3">
      <w:pPr>
        <w:spacing w:line="276" w:lineRule="auto"/>
        <w:ind w:left="340"/>
        <w:jc w:val="both"/>
        <w:rPr>
          <w:rFonts w:ascii="Arial" w:hAnsi="Arial" w:cs="Arial"/>
          <w:bCs/>
          <w:lang w:val="es-CO"/>
        </w:rPr>
      </w:pPr>
      <w:proofErr w:type="gramStart"/>
      <w:r w:rsidRPr="00134E20">
        <w:rPr>
          <w:rFonts w:ascii="Arial" w:hAnsi="Arial" w:cs="Arial"/>
          <w:bCs/>
          <w:lang w:val="es-CO"/>
        </w:rPr>
        <w:t>Después  que</w:t>
      </w:r>
      <w:proofErr w:type="gramEnd"/>
      <w:r w:rsidRPr="00134E20">
        <w:rPr>
          <w:rFonts w:ascii="Arial" w:hAnsi="Arial" w:cs="Arial"/>
          <w:bCs/>
          <w:lang w:val="es-CO"/>
        </w:rPr>
        <w:t xml:space="preserve">  los  responsables  de  los  procesos  auditados  han recibido en informes de auditorías debe planificar e implementar las acciones necesarias para eliminar las no conformidades  y registrar las oportunidades  de mejora; el auditor realiza el seguimiento  de la auditoría dentro de los plazos acordados.  Se considera la auditoría como finalizada cuando todas las no conformidades han sido corregidas.</w:t>
      </w:r>
    </w:p>
    <w:p w14:paraId="483EE26C" w14:textId="77777777" w:rsidR="005915F3" w:rsidRPr="00134E20" w:rsidRDefault="005915F3" w:rsidP="00972693">
      <w:pPr>
        <w:spacing w:line="276" w:lineRule="auto"/>
        <w:jc w:val="both"/>
        <w:rPr>
          <w:rFonts w:ascii="Arial" w:hAnsi="Arial" w:cs="Arial"/>
          <w:bCs/>
          <w:lang w:val="es-CO"/>
        </w:rPr>
      </w:pPr>
    </w:p>
    <w:p w14:paraId="2F812A45" w14:textId="77777777" w:rsidR="00972693" w:rsidRPr="00134E20" w:rsidRDefault="005915F3" w:rsidP="005915F3">
      <w:pPr>
        <w:pStyle w:val="Prrafodelista"/>
        <w:numPr>
          <w:ilvl w:val="1"/>
          <w:numId w:val="18"/>
        </w:numPr>
        <w:spacing w:line="276" w:lineRule="auto"/>
        <w:jc w:val="both"/>
        <w:rPr>
          <w:rFonts w:ascii="Arial" w:hAnsi="Arial" w:cs="Arial"/>
          <w:bCs/>
          <w:lang w:val="es-CO"/>
        </w:rPr>
      </w:pPr>
      <w:r w:rsidRPr="00134E20">
        <w:rPr>
          <w:rFonts w:ascii="Arial" w:hAnsi="Arial" w:cs="Arial"/>
          <w:b/>
          <w:bCs/>
          <w:lang w:val="es-CO"/>
        </w:rPr>
        <w:t>Criterios Para La Selección Del Auditor Interno</w:t>
      </w:r>
    </w:p>
    <w:p w14:paraId="093F552A" w14:textId="77777777" w:rsidR="00972693" w:rsidRPr="00134E20" w:rsidRDefault="00972693" w:rsidP="00972693">
      <w:pPr>
        <w:spacing w:line="276" w:lineRule="auto"/>
        <w:jc w:val="both"/>
        <w:rPr>
          <w:rFonts w:ascii="Arial" w:hAnsi="Arial" w:cs="Arial"/>
          <w:bCs/>
          <w:lang w:val="es-CO"/>
        </w:rPr>
      </w:pPr>
    </w:p>
    <w:p w14:paraId="5DB2D34B" w14:textId="77777777" w:rsidR="00DA5AF9" w:rsidRPr="00134E20" w:rsidRDefault="00972693" w:rsidP="00DA5AF9">
      <w:pPr>
        <w:spacing w:line="276" w:lineRule="auto"/>
        <w:jc w:val="both"/>
        <w:rPr>
          <w:rFonts w:ascii="Arial" w:hAnsi="Arial" w:cs="Arial"/>
          <w:bCs/>
          <w:lang w:val="es-CO"/>
        </w:rPr>
      </w:pPr>
      <w:r w:rsidRPr="00134E20">
        <w:rPr>
          <w:rFonts w:ascii="Arial" w:hAnsi="Arial" w:cs="Arial"/>
          <w:bCs/>
          <w:lang w:val="es-CO"/>
        </w:rPr>
        <w:t xml:space="preserve">La fiabilidad en el proceso de auditoría y la confianza en el mismo depende de la competencia de quienes llevan a cabo la auditoría, por esta razón se establecen </w:t>
      </w:r>
      <w:r w:rsidR="00DA5AF9" w:rsidRPr="00134E20">
        <w:rPr>
          <w:rFonts w:ascii="Arial" w:hAnsi="Arial" w:cs="Arial"/>
          <w:bCs/>
          <w:lang w:val="es-CO"/>
        </w:rPr>
        <w:t xml:space="preserve">a </w:t>
      </w:r>
      <w:r w:rsidRPr="00134E20">
        <w:rPr>
          <w:rFonts w:ascii="Arial" w:hAnsi="Arial" w:cs="Arial"/>
          <w:bCs/>
          <w:lang w:val="es-CO"/>
        </w:rPr>
        <w:t>continuación los criterios para la selección de las auditorías internas.</w:t>
      </w:r>
    </w:p>
    <w:p w14:paraId="3060D670" w14:textId="77777777" w:rsidR="00DA5AF9" w:rsidRPr="00134E20" w:rsidRDefault="00DA5AF9" w:rsidP="00DA5AF9">
      <w:pPr>
        <w:pStyle w:val="Prrafodelista"/>
        <w:numPr>
          <w:ilvl w:val="0"/>
          <w:numId w:val="30"/>
        </w:numPr>
        <w:spacing w:line="276" w:lineRule="auto"/>
        <w:jc w:val="both"/>
        <w:rPr>
          <w:rFonts w:ascii="Arial" w:hAnsi="Arial" w:cs="Arial"/>
          <w:bCs/>
          <w:lang w:val="es-CO"/>
        </w:rPr>
      </w:pPr>
      <w:r w:rsidRPr="00134E20">
        <w:rPr>
          <w:rFonts w:ascii="Arial" w:hAnsi="Arial" w:cs="Arial"/>
          <w:bCs/>
          <w:lang w:val="es-CO"/>
        </w:rPr>
        <w:t xml:space="preserve">Educación: Profesional </w:t>
      </w:r>
      <w:r w:rsidR="00DA30B3" w:rsidRPr="00134E20">
        <w:rPr>
          <w:rFonts w:ascii="Arial" w:hAnsi="Arial" w:cs="Arial"/>
          <w:bCs/>
          <w:lang w:val="es-CO"/>
        </w:rPr>
        <w:t xml:space="preserve">o especialista </w:t>
      </w:r>
      <w:r w:rsidRPr="00134E20">
        <w:rPr>
          <w:rFonts w:ascii="Arial" w:hAnsi="Arial" w:cs="Arial"/>
          <w:bCs/>
          <w:lang w:val="es-CO"/>
        </w:rPr>
        <w:t>en el área de Seguridad y Salud en el Trabajo.</w:t>
      </w:r>
    </w:p>
    <w:p w14:paraId="0E0F59A3" w14:textId="77777777" w:rsidR="00DA5AF9" w:rsidRPr="00134E20" w:rsidRDefault="00DA5AF9" w:rsidP="00DA5AF9">
      <w:pPr>
        <w:pStyle w:val="Prrafodelista"/>
        <w:spacing w:line="276" w:lineRule="auto"/>
        <w:jc w:val="both"/>
        <w:rPr>
          <w:rFonts w:ascii="Arial" w:hAnsi="Arial" w:cs="Arial"/>
          <w:bCs/>
          <w:lang w:val="es-CO"/>
        </w:rPr>
      </w:pPr>
    </w:p>
    <w:p w14:paraId="7DEE789C" w14:textId="5DBD6CF5" w:rsidR="00DA5AF9" w:rsidRPr="00134E20" w:rsidRDefault="008A3009" w:rsidP="00DA5AF9">
      <w:pPr>
        <w:pStyle w:val="Prrafodelista"/>
        <w:numPr>
          <w:ilvl w:val="0"/>
          <w:numId w:val="30"/>
        </w:numPr>
        <w:spacing w:line="276" w:lineRule="auto"/>
        <w:jc w:val="both"/>
        <w:rPr>
          <w:rFonts w:ascii="Arial" w:hAnsi="Arial" w:cs="Arial"/>
          <w:bCs/>
          <w:lang w:val="es-CO"/>
        </w:rPr>
      </w:pPr>
      <w:r>
        <w:rPr>
          <w:rFonts w:ascii="Arial" w:hAnsi="Arial" w:cs="Arial"/>
          <w:bCs/>
          <w:lang w:val="es-CO"/>
        </w:rPr>
        <w:t xml:space="preserve">Formación.   Auditor   interno </w:t>
      </w:r>
      <w:r w:rsidR="00DA5AF9" w:rsidRPr="00134E20">
        <w:rPr>
          <w:rFonts w:ascii="Arial" w:hAnsi="Arial" w:cs="Arial"/>
          <w:bCs/>
          <w:lang w:val="es-CO"/>
        </w:rPr>
        <w:t>Integral.   C</w:t>
      </w:r>
      <w:r>
        <w:rPr>
          <w:rFonts w:ascii="Arial" w:hAnsi="Arial" w:cs="Arial"/>
          <w:bCs/>
          <w:lang w:val="es-CO"/>
        </w:rPr>
        <w:t xml:space="preserve">onocimientos   en: Métodos   y </w:t>
      </w:r>
      <w:bookmarkStart w:id="2" w:name="_GoBack"/>
      <w:bookmarkEnd w:id="2"/>
      <w:r w:rsidR="00DA5AF9" w:rsidRPr="00134E20">
        <w:rPr>
          <w:rFonts w:ascii="Arial" w:hAnsi="Arial" w:cs="Arial"/>
          <w:bCs/>
          <w:lang w:val="es-CO"/>
        </w:rPr>
        <w:t>técnicas relativos a la calidad, terminología específica del sector, características técnicas de los procesos y productos, y prácticas especificas del sector.</w:t>
      </w:r>
    </w:p>
    <w:p w14:paraId="4095F3EE" w14:textId="77777777" w:rsidR="00DA5AF9" w:rsidRPr="00134E20" w:rsidRDefault="00DA5AF9" w:rsidP="00DA5AF9">
      <w:pPr>
        <w:pStyle w:val="Prrafodelista"/>
        <w:rPr>
          <w:rFonts w:ascii="Arial" w:hAnsi="Arial" w:cs="Arial"/>
          <w:bCs/>
          <w:lang w:val="es-CO"/>
        </w:rPr>
      </w:pPr>
    </w:p>
    <w:p w14:paraId="53BBC3A8" w14:textId="77777777" w:rsidR="00DA5AF9" w:rsidRPr="00134E20" w:rsidRDefault="00DA5AF9" w:rsidP="00DA5AF9">
      <w:pPr>
        <w:pStyle w:val="Prrafodelista"/>
        <w:numPr>
          <w:ilvl w:val="0"/>
          <w:numId w:val="30"/>
        </w:numPr>
        <w:spacing w:line="276" w:lineRule="auto"/>
        <w:jc w:val="both"/>
        <w:rPr>
          <w:rFonts w:ascii="Arial" w:hAnsi="Arial" w:cs="Arial"/>
          <w:bCs/>
          <w:lang w:val="es-CO"/>
        </w:rPr>
      </w:pPr>
      <w:r w:rsidRPr="00134E20">
        <w:rPr>
          <w:rFonts w:ascii="Arial" w:hAnsi="Arial" w:cs="Arial"/>
          <w:bCs/>
          <w:lang w:val="es-CO"/>
        </w:rPr>
        <w:t>Experiencia: Haber realizado o participado en auditorías internas.</w:t>
      </w:r>
    </w:p>
    <w:p w14:paraId="654DE7D5" w14:textId="77777777" w:rsidR="00DA5AF9" w:rsidRPr="00134E20" w:rsidRDefault="00DA5AF9" w:rsidP="00972693">
      <w:pPr>
        <w:spacing w:line="276" w:lineRule="auto"/>
        <w:jc w:val="both"/>
        <w:rPr>
          <w:rFonts w:ascii="Arial" w:hAnsi="Arial" w:cs="Arial"/>
          <w:bCs/>
          <w:lang w:val="es-CO"/>
        </w:rPr>
      </w:pPr>
    </w:p>
    <w:p w14:paraId="78C3D47B" w14:textId="77777777" w:rsidR="00987B65" w:rsidRPr="00134E20" w:rsidRDefault="00987B65" w:rsidP="00987B65">
      <w:pPr>
        <w:spacing w:line="276" w:lineRule="auto"/>
        <w:jc w:val="both"/>
        <w:rPr>
          <w:rFonts w:ascii="Arial" w:hAnsi="Arial" w:cs="Arial"/>
          <w:bCs/>
          <w:lang w:val="es-CO"/>
        </w:rPr>
      </w:pPr>
    </w:p>
    <w:p w14:paraId="0BBB676D" w14:textId="77777777" w:rsidR="00A73F87" w:rsidRPr="00134E20" w:rsidRDefault="00A73F87" w:rsidP="00A73F87">
      <w:pPr>
        <w:pStyle w:val="Prrafodelista"/>
        <w:widowControl w:val="0"/>
        <w:numPr>
          <w:ilvl w:val="0"/>
          <w:numId w:val="32"/>
        </w:numPr>
        <w:autoSpaceDE w:val="0"/>
        <w:autoSpaceDN w:val="0"/>
        <w:adjustRightInd w:val="0"/>
        <w:spacing w:before="33" w:line="276" w:lineRule="auto"/>
        <w:rPr>
          <w:rFonts w:ascii="Arial" w:hAnsi="Arial" w:cs="Arial"/>
          <w:b/>
          <w:spacing w:val="-3"/>
          <w:position w:val="-1"/>
        </w:rPr>
      </w:pPr>
      <w:r w:rsidRPr="00134E20">
        <w:rPr>
          <w:rFonts w:ascii="Arial" w:hAnsi="Arial" w:cs="Arial"/>
          <w:b/>
          <w:spacing w:val="-3"/>
          <w:position w:val="-1"/>
        </w:rPr>
        <w:t>REGISTROS</w:t>
      </w:r>
    </w:p>
    <w:p w14:paraId="2F7B7413" w14:textId="77777777" w:rsidR="00A73F87" w:rsidRPr="00134E20" w:rsidRDefault="00A73F87" w:rsidP="00A73F87">
      <w:pPr>
        <w:widowControl w:val="0"/>
        <w:autoSpaceDE w:val="0"/>
        <w:autoSpaceDN w:val="0"/>
        <w:adjustRightInd w:val="0"/>
        <w:spacing w:before="33" w:line="276" w:lineRule="auto"/>
        <w:rPr>
          <w:rFonts w:ascii="Arial" w:hAnsi="Arial" w:cs="Arial"/>
          <w:b/>
          <w:spacing w:val="-3"/>
          <w:position w:val="-1"/>
        </w:rPr>
      </w:pPr>
    </w:p>
    <w:p w14:paraId="63B1B735" w14:textId="06102B25" w:rsidR="00A73F87" w:rsidRDefault="003C319C" w:rsidP="00DA0820">
      <w:pPr>
        <w:widowControl w:val="0"/>
        <w:autoSpaceDE w:val="0"/>
        <w:autoSpaceDN w:val="0"/>
        <w:adjustRightInd w:val="0"/>
        <w:spacing w:before="33" w:line="276" w:lineRule="auto"/>
        <w:ind w:left="358"/>
        <w:rPr>
          <w:rFonts w:ascii="Arial" w:hAnsi="Arial" w:cs="Arial"/>
          <w:spacing w:val="-3"/>
          <w:position w:val="-1"/>
        </w:rPr>
      </w:pPr>
      <w:r w:rsidRPr="003C319C">
        <w:rPr>
          <w:rFonts w:ascii="Arial" w:hAnsi="Arial" w:cs="Arial"/>
          <w:spacing w:val="-3"/>
          <w:position w:val="-1"/>
        </w:rPr>
        <w:t>SST-FO-63. Formato Informes de Auditorías</w:t>
      </w:r>
    </w:p>
    <w:p w14:paraId="3553CF28" w14:textId="03851D3F" w:rsidR="003C319C" w:rsidRDefault="003C319C" w:rsidP="00DA0820">
      <w:pPr>
        <w:widowControl w:val="0"/>
        <w:autoSpaceDE w:val="0"/>
        <w:autoSpaceDN w:val="0"/>
        <w:adjustRightInd w:val="0"/>
        <w:spacing w:before="33" w:line="276" w:lineRule="auto"/>
        <w:ind w:left="358"/>
        <w:rPr>
          <w:rFonts w:ascii="Arial" w:hAnsi="Arial" w:cs="Arial"/>
          <w:spacing w:val="-3"/>
          <w:position w:val="-1"/>
        </w:rPr>
      </w:pPr>
      <w:r w:rsidRPr="003C319C">
        <w:rPr>
          <w:rFonts w:ascii="Arial" w:hAnsi="Arial" w:cs="Arial"/>
          <w:spacing w:val="-3"/>
          <w:position w:val="-1"/>
        </w:rPr>
        <w:t>SST-FO-64. Formato Plan de Auditorias del SG-SST</w:t>
      </w:r>
    </w:p>
    <w:p w14:paraId="24BFA592" w14:textId="120E057B" w:rsidR="003C319C" w:rsidRPr="00134E20" w:rsidRDefault="003C319C" w:rsidP="00DA0820">
      <w:pPr>
        <w:widowControl w:val="0"/>
        <w:autoSpaceDE w:val="0"/>
        <w:autoSpaceDN w:val="0"/>
        <w:adjustRightInd w:val="0"/>
        <w:spacing w:before="33" w:line="276" w:lineRule="auto"/>
        <w:ind w:left="358"/>
        <w:rPr>
          <w:rFonts w:ascii="Arial" w:hAnsi="Arial" w:cs="Arial"/>
          <w:spacing w:val="-3"/>
          <w:position w:val="-1"/>
        </w:rPr>
      </w:pPr>
      <w:r w:rsidRPr="003C319C">
        <w:rPr>
          <w:rFonts w:ascii="Arial" w:hAnsi="Arial" w:cs="Arial"/>
          <w:spacing w:val="-3"/>
          <w:position w:val="-1"/>
        </w:rPr>
        <w:t>SST-PR-61. Formato Auditoría Interna</w:t>
      </w:r>
    </w:p>
    <w:p w14:paraId="33CE5E98" w14:textId="77777777" w:rsidR="00A73F87" w:rsidRPr="00134E20" w:rsidRDefault="00A73F87" w:rsidP="00DA0820">
      <w:pPr>
        <w:widowControl w:val="0"/>
        <w:autoSpaceDE w:val="0"/>
        <w:autoSpaceDN w:val="0"/>
        <w:adjustRightInd w:val="0"/>
        <w:spacing w:before="33" w:line="276" w:lineRule="auto"/>
        <w:ind w:left="358"/>
        <w:rPr>
          <w:rFonts w:ascii="Arial" w:hAnsi="Arial" w:cs="Arial"/>
          <w:spacing w:val="-3"/>
          <w:position w:val="-1"/>
        </w:rPr>
      </w:pPr>
    </w:p>
    <w:p w14:paraId="0F0FCE1B" w14:textId="77777777" w:rsidR="00C93AB5" w:rsidRPr="00134E20" w:rsidRDefault="00233724" w:rsidP="00233724">
      <w:pPr>
        <w:pStyle w:val="Prrafodelista"/>
        <w:widowControl w:val="0"/>
        <w:numPr>
          <w:ilvl w:val="0"/>
          <w:numId w:val="32"/>
        </w:numPr>
        <w:autoSpaceDE w:val="0"/>
        <w:autoSpaceDN w:val="0"/>
        <w:adjustRightInd w:val="0"/>
        <w:spacing w:before="33" w:line="276" w:lineRule="auto"/>
        <w:rPr>
          <w:rFonts w:ascii="Arial" w:hAnsi="Arial" w:cs="Arial"/>
          <w:b/>
        </w:rPr>
      </w:pPr>
      <w:r w:rsidRPr="00134E20">
        <w:rPr>
          <w:rFonts w:ascii="Arial" w:hAnsi="Arial" w:cs="Arial"/>
          <w:b/>
          <w:spacing w:val="-3"/>
          <w:position w:val="-1"/>
        </w:rPr>
        <w:t>T</w:t>
      </w:r>
      <w:r w:rsidRPr="00134E20">
        <w:rPr>
          <w:rFonts w:ascii="Arial" w:hAnsi="Arial" w:cs="Arial"/>
          <w:b/>
          <w:position w:val="-1"/>
        </w:rPr>
        <w:t>A</w:t>
      </w:r>
      <w:r w:rsidRPr="00134E20">
        <w:rPr>
          <w:rFonts w:ascii="Arial" w:hAnsi="Arial" w:cs="Arial"/>
          <w:b/>
          <w:spacing w:val="-5"/>
          <w:position w:val="-1"/>
        </w:rPr>
        <w:t>B</w:t>
      </w:r>
      <w:r w:rsidRPr="00134E20">
        <w:rPr>
          <w:rFonts w:ascii="Arial" w:hAnsi="Arial" w:cs="Arial"/>
          <w:b/>
          <w:spacing w:val="1"/>
          <w:position w:val="-1"/>
        </w:rPr>
        <w:t>L</w:t>
      </w:r>
      <w:r w:rsidRPr="00134E20">
        <w:rPr>
          <w:rFonts w:ascii="Arial" w:hAnsi="Arial" w:cs="Arial"/>
          <w:b/>
          <w:position w:val="-1"/>
        </w:rPr>
        <w:t>A</w:t>
      </w:r>
      <w:r w:rsidRPr="00134E20">
        <w:rPr>
          <w:rFonts w:ascii="Arial" w:hAnsi="Arial" w:cs="Arial"/>
          <w:b/>
          <w:spacing w:val="5"/>
          <w:position w:val="-1"/>
        </w:rPr>
        <w:t xml:space="preserve"> </w:t>
      </w:r>
      <w:r w:rsidRPr="00134E20">
        <w:rPr>
          <w:rFonts w:ascii="Arial" w:hAnsi="Arial" w:cs="Arial"/>
          <w:b/>
          <w:spacing w:val="-3"/>
          <w:position w:val="-1"/>
        </w:rPr>
        <w:t>D</w:t>
      </w:r>
      <w:r w:rsidRPr="00134E20">
        <w:rPr>
          <w:rFonts w:ascii="Arial" w:hAnsi="Arial" w:cs="Arial"/>
          <w:b/>
          <w:position w:val="-1"/>
        </w:rPr>
        <w:t>E</w:t>
      </w:r>
      <w:r w:rsidRPr="00134E20">
        <w:rPr>
          <w:rFonts w:ascii="Arial" w:hAnsi="Arial" w:cs="Arial"/>
          <w:b/>
          <w:spacing w:val="-1"/>
          <w:position w:val="-1"/>
        </w:rPr>
        <w:t xml:space="preserve"> </w:t>
      </w:r>
      <w:r w:rsidRPr="00134E20">
        <w:rPr>
          <w:rFonts w:ascii="Arial" w:hAnsi="Arial" w:cs="Arial"/>
          <w:b/>
          <w:spacing w:val="-2"/>
          <w:position w:val="-1"/>
        </w:rPr>
        <w:t>C</w:t>
      </w:r>
      <w:r w:rsidRPr="00134E20">
        <w:rPr>
          <w:rFonts w:ascii="Arial" w:hAnsi="Arial" w:cs="Arial"/>
          <w:b/>
          <w:spacing w:val="-3"/>
          <w:position w:val="-1"/>
        </w:rPr>
        <w:t>ON</w:t>
      </w:r>
      <w:r w:rsidRPr="00134E20">
        <w:rPr>
          <w:rFonts w:ascii="Arial" w:hAnsi="Arial" w:cs="Arial"/>
          <w:b/>
          <w:position w:val="-1"/>
        </w:rPr>
        <w:t>T</w:t>
      </w:r>
      <w:r w:rsidRPr="00134E20">
        <w:rPr>
          <w:rFonts w:ascii="Arial" w:hAnsi="Arial" w:cs="Arial"/>
          <w:b/>
          <w:spacing w:val="-3"/>
          <w:position w:val="-1"/>
        </w:rPr>
        <w:t>RO</w:t>
      </w:r>
      <w:r w:rsidRPr="00134E20">
        <w:rPr>
          <w:rFonts w:ascii="Arial" w:hAnsi="Arial" w:cs="Arial"/>
          <w:b/>
          <w:position w:val="-1"/>
        </w:rPr>
        <w:t>L</w:t>
      </w:r>
      <w:r w:rsidRPr="00134E20">
        <w:rPr>
          <w:rFonts w:ascii="Arial" w:hAnsi="Arial" w:cs="Arial"/>
          <w:b/>
          <w:spacing w:val="7"/>
          <w:position w:val="-1"/>
        </w:rPr>
        <w:t xml:space="preserve"> </w:t>
      </w:r>
      <w:r w:rsidRPr="00134E20">
        <w:rPr>
          <w:rFonts w:ascii="Arial" w:hAnsi="Arial" w:cs="Arial"/>
          <w:b/>
          <w:spacing w:val="-3"/>
          <w:position w:val="-1"/>
        </w:rPr>
        <w:t>D</w:t>
      </w:r>
      <w:r w:rsidRPr="00134E20">
        <w:rPr>
          <w:rFonts w:ascii="Arial" w:hAnsi="Arial" w:cs="Arial"/>
          <w:b/>
          <w:position w:val="-1"/>
        </w:rPr>
        <w:t>E</w:t>
      </w:r>
      <w:r w:rsidRPr="00134E20">
        <w:rPr>
          <w:rFonts w:ascii="Arial" w:hAnsi="Arial" w:cs="Arial"/>
          <w:b/>
          <w:spacing w:val="-1"/>
          <w:position w:val="-1"/>
        </w:rPr>
        <w:t xml:space="preserve"> </w:t>
      </w:r>
      <w:r w:rsidRPr="00134E20">
        <w:rPr>
          <w:rFonts w:ascii="Arial" w:hAnsi="Arial" w:cs="Arial"/>
          <w:b/>
          <w:spacing w:val="2"/>
          <w:w w:val="101"/>
          <w:position w:val="-1"/>
        </w:rPr>
        <w:t>M</w:t>
      </w:r>
      <w:r w:rsidRPr="00134E20">
        <w:rPr>
          <w:rFonts w:ascii="Arial" w:hAnsi="Arial" w:cs="Arial"/>
          <w:b/>
          <w:spacing w:val="-3"/>
          <w:w w:val="101"/>
          <w:position w:val="-1"/>
        </w:rPr>
        <w:t>OD</w:t>
      </w:r>
      <w:r w:rsidRPr="00134E20">
        <w:rPr>
          <w:rFonts w:ascii="Arial" w:hAnsi="Arial" w:cs="Arial"/>
          <w:b/>
          <w:spacing w:val="-1"/>
          <w:w w:val="101"/>
          <w:position w:val="-1"/>
        </w:rPr>
        <w:t>I</w:t>
      </w:r>
      <w:r w:rsidRPr="00134E20">
        <w:rPr>
          <w:rFonts w:ascii="Arial" w:hAnsi="Arial" w:cs="Arial"/>
          <w:b/>
          <w:w w:val="101"/>
          <w:position w:val="-1"/>
        </w:rPr>
        <w:t>F</w:t>
      </w:r>
      <w:r w:rsidRPr="00134E20">
        <w:rPr>
          <w:rFonts w:ascii="Arial" w:hAnsi="Arial" w:cs="Arial"/>
          <w:b/>
          <w:spacing w:val="1"/>
          <w:w w:val="101"/>
          <w:position w:val="-1"/>
        </w:rPr>
        <w:t>I</w:t>
      </w:r>
      <w:r w:rsidRPr="00134E20">
        <w:rPr>
          <w:rFonts w:ascii="Arial" w:hAnsi="Arial" w:cs="Arial"/>
          <w:b/>
          <w:spacing w:val="-2"/>
          <w:w w:val="101"/>
          <w:position w:val="-1"/>
        </w:rPr>
        <w:t>C</w:t>
      </w:r>
      <w:r w:rsidRPr="00134E20">
        <w:rPr>
          <w:rFonts w:ascii="Arial" w:hAnsi="Arial" w:cs="Arial"/>
          <w:b/>
          <w:spacing w:val="-5"/>
          <w:w w:val="101"/>
          <w:position w:val="-1"/>
        </w:rPr>
        <w:t>A</w:t>
      </w:r>
      <w:r w:rsidRPr="00134E20">
        <w:rPr>
          <w:rFonts w:ascii="Arial" w:hAnsi="Arial" w:cs="Arial"/>
          <w:b/>
          <w:spacing w:val="-2"/>
          <w:w w:val="101"/>
          <w:position w:val="-1"/>
        </w:rPr>
        <w:t>C</w:t>
      </w:r>
      <w:r w:rsidRPr="00134E20">
        <w:rPr>
          <w:rFonts w:ascii="Arial" w:hAnsi="Arial" w:cs="Arial"/>
          <w:b/>
          <w:spacing w:val="-1"/>
          <w:w w:val="101"/>
          <w:position w:val="-1"/>
        </w:rPr>
        <w:t>I</w:t>
      </w:r>
      <w:r w:rsidRPr="00134E20">
        <w:rPr>
          <w:rFonts w:ascii="Arial" w:hAnsi="Arial" w:cs="Arial"/>
          <w:b/>
          <w:spacing w:val="-3"/>
          <w:w w:val="101"/>
          <w:position w:val="-1"/>
        </w:rPr>
        <w:t>O</w:t>
      </w:r>
      <w:r w:rsidRPr="00134E20">
        <w:rPr>
          <w:rFonts w:ascii="Arial" w:hAnsi="Arial" w:cs="Arial"/>
          <w:b/>
          <w:spacing w:val="-5"/>
          <w:w w:val="101"/>
          <w:position w:val="-1"/>
        </w:rPr>
        <w:t>N</w:t>
      </w:r>
      <w:r w:rsidRPr="00134E20">
        <w:rPr>
          <w:rFonts w:ascii="Arial" w:hAnsi="Arial" w:cs="Arial"/>
          <w:b/>
          <w:w w:val="101"/>
          <w:position w:val="-1"/>
        </w:rPr>
        <w:t>ES</w:t>
      </w:r>
    </w:p>
    <w:p w14:paraId="6C628FF6" w14:textId="77777777" w:rsidR="00C93AB5" w:rsidRPr="00134E20" w:rsidRDefault="00C93AB5" w:rsidP="00DA0820">
      <w:pPr>
        <w:widowControl w:val="0"/>
        <w:autoSpaceDE w:val="0"/>
        <w:autoSpaceDN w:val="0"/>
        <w:adjustRightInd w:val="0"/>
        <w:spacing w:before="8" w:line="276" w:lineRule="auto"/>
        <w:rPr>
          <w:rFonts w:ascii="Arial" w:hAnsi="Arial" w:cs="Arial"/>
        </w:rPr>
      </w:pPr>
    </w:p>
    <w:p w14:paraId="1C39CC60" w14:textId="77777777" w:rsidR="005915F3" w:rsidRPr="00134E20" w:rsidRDefault="005915F3" w:rsidP="005915F3">
      <w:pPr>
        <w:widowControl w:val="0"/>
        <w:autoSpaceDE w:val="0"/>
        <w:autoSpaceDN w:val="0"/>
        <w:adjustRightInd w:val="0"/>
        <w:spacing w:line="276" w:lineRule="auto"/>
        <w:jc w:val="both"/>
        <w:rPr>
          <w:rFonts w:ascii="Arial" w:hAnsi="Arial" w:cs="Arial"/>
          <w:lang w:val="es-CO"/>
        </w:rPr>
      </w:pPr>
      <w:r w:rsidRPr="00134E20">
        <w:rPr>
          <w:rFonts w:ascii="Arial" w:hAnsi="Arial" w:cs="Arial"/>
          <w:lang w:val="es-CO"/>
        </w:rPr>
        <w:t>Cuando un documento cambie de versión debe ser identificado con un sello de documento obsoleto.</w:t>
      </w:r>
    </w:p>
    <w:p w14:paraId="70624A07" w14:textId="77777777" w:rsidR="007A213C" w:rsidRPr="00134E20" w:rsidRDefault="007A213C" w:rsidP="00DA0820">
      <w:pPr>
        <w:widowControl w:val="0"/>
        <w:autoSpaceDE w:val="0"/>
        <w:autoSpaceDN w:val="0"/>
        <w:adjustRightInd w:val="0"/>
        <w:spacing w:line="276" w:lineRule="auto"/>
        <w:rPr>
          <w:rFonts w:ascii="Arial" w:hAnsi="Arial" w:cs="Arial"/>
        </w:rPr>
      </w:pPr>
    </w:p>
    <w:tbl>
      <w:tblPr>
        <w:tblW w:w="0" w:type="auto"/>
        <w:tblInd w:w="252" w:type="dxa"/>
        <w:tblLayout w:type="fixed"/>
        <w:tblCellMar>
          <w:left w:w="0" w:type="dxa"/>
          <w:right w:w="0" w:type="dxa"/>
        </w:tblCellMar>
        <w:tblLook w:val="0000" w:firstRow="0" w:lastRow="0" w:firstColumn="0" w:lastColumn="0" w:noHBand="0" w:noVBand="0"/>
      </w:tblPr>
      <w:tblGrid>
        <w:gridCol w:w="1529"/>
        <w:gridCol w:w="2841"/>
        <w:gridCol w:w="2760"/>
        <w:gridCol w:w="1685"/>
      </w:tblGrid>
      <w:tr w:rsidR="00C93AB5" w:rsidRPr="00134E20" w14:paraId="7D3DE12A" w14:textId="77777777" w:rsidTr="00EA66B2">
        <w:trPr>
          <w:trHeight w:hRule="exact" w:val="413"/>
        </w:trPr>
        <w:tc>
          <w:tcPr>
            <w:tcW w:w="1529" w:type="dxa"/>
            <w:tcBorders>
              <w:top w:val="single" w:sz="4" w:space="0" w:color="000000"/>
              <w:left w:val="single" w:sz="4" w:space="0" w:color="000000"/>
              <w:bottom w:val="single" w:sz="4" w:space="0" w:color="000000"/>
              <w:right w:val="single" w:sz="4" w:space="0" w:color="000000"/>
            </w:tcBorders>
          </w:tcPr>
          <w:p w14:paraId="05BECF81" w14:textId="77777777" w:rsidR="00C93AB5" w:rsidRPr="00134E20" w:rsidRDefault="00C93AB5" w:rsidP="00DA0820">
            <w:pPr>
              <w:widowControl w:val="0"/>
              <w:autoSpaceDE w:val="0"/>
              <w:autoSpaceDN w:val="0"/>
              <w:adjustRightInd w:val="0"/>
              <w:spacing w:before="1" w:line="276" w:lineRule="auto"/>
              <w:ind w:left="489"/>
              <w:rPr>
                <w:rFonts w:ascii="Arial" w:hAnsi="Arial" w:cs="Arial"/>
              </w:rPr>
            </w:pPr>
            <w:r w:rsidRPr="00134E20">
              <w:rPr>
                <w:rFonts w:ascii="Arial" w:hAnsi="Arial" w:cs="Arial"/>
                <w:b/>
                <w:bCs/>
                <w:spacing w:val="-1"/>
                <w:w w:val="101"/>
              </w:rPr>
              <w:t>R</w:t>
            </w:r>
            <w:r w:rsidRPr="00134E20">
              <w:rPr>
                <w:rFonts w:ascii="Arial" w:hAnsi="Arial" w:cs="Arial"/>
                <w:b/>
                <w:bCs/>
                <w:spacing w:val="-2"/>
                <w:w w:val="101"/>
              </w:rPr>
              <w:t>EV</w:t>
            </w:r>
            <w:r w:rsidRPr="00134E20">
              <w:rPr>
                <w:rFonts w:ascii="Arial" w:hAnsi="Arial" w:cs="Arial"/>
                <w:b/>
                <w:bCs/>
                <w:w w:val="101"/>
              </w:rPr>
              <w:t>.</w:t>
            </w:r>
          </w:p>
        </w:tc>
        <w:tc>
          <w:tcPr>
            <w:tcW w:w="2841" w:type="dxa"/>
            <w:tcBorders>
              <w:top w:val="single" w:sz="4" w:space="0" w:color="000000"/>
              <w:left w:val="single" w:sz="4" w:space="0" w:color="000000"/>
              <w:bottom w:val="single" w:sz="4" w:space="0" w:color="000000"/>
              <w:right w:val="single" w:sz="4" w:space="0" w:color="000000"/>
            </w:tcBorders>
          </w:tcPr>
          <w:p w14:paraId="042B3D24" w14:textId="77777777" w:rsidR="00C93AB5" w:rsidRPr="00134E20" w:rsidRDefault="00C93AB5" w:rsidP="00DA0820">
            <w:pPr>
              <w:widowControl w:val="0"/>
              <w:autoSpaceDE w:val="0"/>
              <w:autoSpaceDN w:val="0"/>
              <w:adjustRightInd w:val="0"/>
              <w:spacing w:before="1" w:line="276" w:lineRule="auto"/>
              <w:ind w:left="273"/>
              <w:rPr>
                <w:rFonts w:ascii="Arial" w:hAnsi="Arial" w:cs="Arial"/>
              </w:rPr>
            </w:pPr>
            <w:r w:rsidRPr="00134E20">
              <w:rPr>
                <w:rFonts w:ascii="Arial" w:hAnsi="Arial" w:cs="Arial"/>
                <w:b/>
                <w:bCs/>
                <w:spacing w:val="-5"/>
              </w:rPr>
              <w:t>A</w:t>
            </w:r>
            <w:r w:rsidRPr="00134E20">
              <w:rPr>
                <w:rFonts w:ascii="Arial" w:hAnsi="Arial" w:cs="Arial"/>
                <w:b/>
                <w:bCs/>
                <w:spacing w:val="-1"/>
              </w:rPr>
              <w:t>p</w:t>
            </w:r>
            <w:r w:rsidRPr="00134E20">
              <w:rPr>
                <w:rFonts w:ascii="Arial" w:hAnsi="Arial" w:cs="Arial"/>
                <w:b/>
                <w:bCs/>
              </w:rPr>
              <w:t>a</w:t>
            </w:r>
            <w:r w:rsidRPr="00134E20">
              <w:rPr>
                <w:rFonts w:ascii="Arial" w:hAnsi="Arial" w:cs="Arial"/>
                <w:b/>
                <w:bCs/>
                <w:spacing w:val="-2"/>
              </w:rPr>
              <w:t>r</w:t>
            </w:r>
            <w:r w:rsidRPr="00134E20">
              <w:rPr>
                <w:rFonts w:ascii="Arial" w:hAnsi="Arial" w:cs="Arial"/>
                <w:b/>
                <w:bCs/>
                <w:spacing w:val="-1"/>
              </w:rPr>
              <w:t>t</w:t>
            </w:r>
            <w:r w:rsidRPr="00134E20">
              <w:rPr>
                <w:rFonts w:ascii="Arial" w:hAnsi="Arial" w:cs="Arial"/>
                <w:b/>
                <w:bCs/>
                <w:spacing w:val="-5"/>
              </w:rPr>
              <w:t>a</w:t>
            </w:r>
            <w:r w:rsidRPr="00134E20">
              <w:rPr>
                <w:rFonts w:ascii="Arial" w:hAnsi="Arial" w:cs="Arial"/>
                <w:b/>
                <w:bCs/>
                <w:spacing w:val="-1"/>
              </w:rPr>
              <w:t>d</w:t>
            </w:r>
            <w:r w:rsidRPr="00134E20">
              <w:rPr>
                <w:rFonts w:ascii="Arial" w:hAnsi="Arial" w:cs="Arial"/>
                <w:b/>
                <w:bCs/>
              </w:rPr>
              <w:t>o</w:t>
            </w:r>
            <w:r w:rsidRPr="00134E20">
              <w:rPr>
                <w:rFonts w:ascii="Arial" w:hAnsi="Arial" w:cs="Arial"/>
                <w:b/>
                <w:bCs/>
                <w:spacing w:val="5"/>
              </w:rPr>
              <w:t xml:space="preserve"> </w:t>
            </w:r>
            <w:r w:rsidRPr="00134E20">
              <w:rPr>
                <w:rFonts w:ascii="Arial" w:hAnsi="Arial" w:cs="Arial"/>
                <w:b/>
                <w:bCs/>
                <w:spacing w:val="2"/>
                <w:w w:val="101"/>
              </w:rPr>
              <w:t>M</w:t>
            </w:r>
            <w:r w:rsidRPr="00134E20">
              <w:rPr>
                <w:rFonts w:ascii="Arial" w:hAnsi="Arial" w:cs="Arial"/>
                <w:b/>
                <w:bCs/>
                <w:spacing w:val="-3"/>
                <w:w w:val="101"/>
              </w:rPr>
              <w:t>o</w:t>
            </w:r>
            <w:r w:rsidRPr="00134E20">
              <w:rPr>
                <w:rFonts w:ascii="Arial" w:hAnsi="Arial" w:cs="Arial"/>
                <w:b/>
                <w:bCs/>
                <w:spacing w:val="-1"/>
                <w:w w:val="101"/>
              </w:rPr>
              <w:t>d</w:t>
            </w:r>
            <w:r w:rsidRPr="00134E20">
              <w:rPr>
                <w:rFonts w:ascii="Arial" w:hAnsi="Arial" w:cs="Arial"/>
                <w:b/>
                <w:bCs/>
                <w:spacing w:val="-3"/>
                <w:w w:val="101"/>
              </w:rPr>
              <w:t>if</w:t>
            </w:r>
            <w:r w:rsidRPr="00134E20">
              <w:rPr>
                <w:rFonts w:ascii="Arial" w:hAnsi="Arial" w:cs="Arial"/>
                <w:b/>
                <w:bCs/>
                <w:w w:val="101"/>
              </w:rPr>
              <w:t>i</w:t>
            </w:r>
            <w:r w:rsidRPr="00134E20">
              <w:rPr>
                <w:rFonts w:ascii="Arial" w:hAnsi="Arial" w:cs="Arial"/>
                <w:b/>
                <w:bCs/>
                <w:spacing w:val="-3"/>
                <w:w w:val="101"/>
              </w:rPr>
              <w:t>ca</w:t>
            </w:r>
            <w:r w:rsidRPr="00134E20">
              <w:rPr>
                <w:rFonts w:ascii="Arial" w:hAnsi="Arial" w:cs="Arial"/>
                <w:b/>
                <w:bCs/>
                <w:spacing w:val="-1"/>
                <w:w w:val="101"/>
              </w:rPr>
              <w:t>d</w:t>
            </w:r>
            <w:r w:rsidRPr="00134E20">
              <w:rPr>
                <w:rFonts w:ascii="Arial" w:hAnsi="Arial" w:cs="Arial"/>
                <w:b/>
                <w:bCs/>
                <w:w w:val="101"/>
              </w:rPr>
              <w:t>o</w:t>
            </w:r>
          </w:p>
        </w:tc>
        <w:tc>
          <w:tcPr>
            <w:tcW w:w="2760" w:type="dxa"/>
            <w:tcBorders>
              <w:top w:val="single" w:sz="4" w:space="0" w:color="000000"/>
              <w:left w:val="single" w:sz="4" w:space="0" w:color="000000"/>
              <w:bottom w:val="single" w:sz="4" w:space="0" w:color="000000"/>
              <w:right w:val="single" w:sz="4" w:space="0" w:color="000000"/>
            </w:tcBorders>
          </w:tcPr>
          <w:p w14:paraId="09D5472D" w14:textId="77777777" w:rsidR="00C93AB5" w:rsidRPr="00134E20" w:rsidRDefault="00C93AB5" w:rsidP="00DA0820">
            <w:pPr>
              <w:widowControl w:val="0"/>
              <w:autoSpaceDE w:val="0"/>
              <w:autoSpaceDN w:val="0"/>
              <w:adjustRightInd w:val="0"/>
              <w:spacing w:before="1" w:line="276" w:lineRule="auto"/>
              <w:ind w:left="719"/>
              <w:rPr>
                <w:rFonts w:ascii="Arial" w:hAnsi="Arial" w:cs="Arial"/>
              </w:rPr>
            </w:pPr>
            <w:r w:rsidRPr="00134E20">
              <w:rPr>
                <w:rFonts w:ascii="Arial" w:hAnsi="Arial" w:cs="Arial"/>
                <w:b/>
                <w:bCs/>
                <w:spacing w:val="-3"/>
                <w:w w:val="101"/>
              </w:rPr>
              <w:t>D</w:t>
            </w:r>
            <w:r w:rsidRPr="00134E20">
              <w:rPr>
                <w:rFonts w:ascii="Arial" w:hAnsi="Arial" w:cs="Arial"/>
                <w:b/>
                <w:bCs/>
                <w:w w:val="101"/>
              </w:rPr>
              <w:t>e</w:t>
            </w:r>
            <w:r w:rsidRPr="00134E20">
              <w:rPr>
                <w:rFonts w:ascii="Arial" w:hAnsi="Arial" w:cs="Arial"/>
                <w:b/>
                <w:bCs/>
                <w:spacing w:val="-3"/>
                <w:w w:val="101"/>
              </w:rPr>
              <w:t>sc</w:t>
            </w:r>
            <w:r w:rsidRPr="00134E20">
              <w:rPr>
                <w:rFonts w:ascii="Arial" w:hAnsi="Arial" w:cs="Arial"/>
                <w:b/>
                <w:bCs/>
                <w:spacing w:val="-2"/>
                <w:w w:val="101"/>
              </w:rPr>
              <w:t>r</w:t>
            </w:r>
            <w:r w:rsidRPr="00134E20">
              <w:rPr>
                <w:rFonts w:ascii="Arial" w:hAnsi="Arial" w:cs="Arial"/>
                <w:b/>
                <w:bCs/>
                <w:spacing w:val="-3"/>
                <w:w w:val="101"/>
              </w:rPr>
              <w:t>i</w:t>
            </w:r>
            <w:r w:rsidRPr="00134E20">
              <w:rPr>
                <w:rFonts w:ascii="Arial" w:hAnsi="Arial" w:cs="Arial"/>
                <w:b/>
                <w:bCs/>
                <w:spacing w:val="-1"/>
                <w:w w:val="101"/>
              </w:rPr>
              <w:t>p</w:t>
            </w:r>
            <w:r w:rsidRPr="00134E20">
              <w:rPr>
                <w:rFonts w:ascii="Arial" w:hAnsi="Arial" w:cs="Arial"/>
                <w:b/>
                <w:bCs/>
                <w:spacing w:val="-3"/>
                <w:w w:val="101"/>
              </w:rPr>
              <w:t>ci</w:t>
            </w:r>
            <w:r w:rsidRPr="00134E20">
              <w:rPr>
                <w:rFonts w:ascii="Arial" w:hAnsi="Arial" w:cs="Arial"/>
                <w:b/>
                <w:bCs/>
                <w:spacing w:val="-1"/>
                <w:w w:val="101"/>
              </w:rPr>
              <w:t>ó</w:t>
            </w:r>
            <w:r w:rsidRPr="00134E20">
              <w:rPr>
                <w:rFonts w:ascii="Arial" w:hAnsi="Arial" w:cs="Arial"/>
                <w:b/>
                <w:bCs/>
                <w:w w:val="101"/>
              </w:rPr>
              <w:t>n</w:t>
            </w:r>
          </w:p>
        </w:tc>
        <w:tc>
          <w:tcPr>
            <w:tcW w:w="1685" w:type="dxa"/>
            <w:tcBorders>
              <w:top w:val="single" w:sz="4" w:space="0" w:color="000000"/>
              <w:left w:val="single" w:sz="4" w:space="0" w:color="000000"/>
              <w:bottom w:val="single" w:sz="4" w:space="0" w:color="000000"/>
              <w:right w:val="single" w:sz="4" w:space="0" w:color="000000"/>
            </w:tcBorders>
          </w:tcPr>
          <w:p w14:paraId="56184C8F" w14:textId="77777777" w:rsidR="00C93AB5" w:rsidRPr="00134E20" w:rsidRDefault="00C93AB5" w:rsidP="00DA0820">
            <w:pPr>
              <w:widowControl w:val="0"/>
              <w:autoSpaceDE w:val="0"/>
              <w:autoSpaceDN w:val="0"/>
              <w:adjustRightInd w:val="0"/>
              <w:spacing w:before="1" w:line="276" w:lineRule="auto"/>
              <w:ind w:left="505"/>
              <w:rPr>
                <w:rFonts w:ascii="Arial" w:hAnsi="Arial" w:cs="Arial"/>
              </w:rPr>
            </w:pPr>
            <w:r w:rsidRPr="00134E20">
              <w:rPr>
                <w:rFonts w:ascii="Arial" w:hAnsi="Arial" w:cs="Arial"/>
                <w:b/>
                <w:bCs/>
                <w:spacing w:val="-3"/>
                <w:w w:val="101"/>
              </w:rPr>
              <w:t>F</w:t>
            </w:r>
            <w:r w:rsidRPr="00134E20">
              <w:rPr>
                <w:rFonts w:ascii="Arial" w:hAnsi="Arial" w:cs="Arial"/>
                <w:b/>
                <w:bCs/>
                <w:w w:val="101"/>
              </w:rPr>
              <w:t>e</w:t>
            </w:r>
            <w:r w:rsidRPr="00134E20">
              <w:rPr>
                <w:rFonts w:ascii="Arial" w:hAnsi="Arial" w:cs="Arial"/>
                <w:b/>
                <w:bCs/>
                <w:spacing w:val="-3"/>
                <w:w w:val="101"/>
              </w:rPr>
              <w:t>c</w:t>
            </w:r>
            <w:r w:rsidRPr="00134E20">
              <w:rPr>
                <w:rFonts w:ascii="Arial" w:hAnsi="Arial" w:cs="Arial"/>
                <w:b/>
                <w:bCs/>
                <w:spacing w:val="-1"/>
                <w:w w:val="101"/>
              </w:rPr>
              <w:t>h</w:t>
            </w:r>
            <w:r w:rsidRPr="00134E20">
              <w:rPr>
                <w:rFonts w:ascii="Arial" w:hAnsi="Arial" w:cs="Arial"/>
                <w:b/>
                <w:bCs/>
                <w:w w:val="101"/>
              </w:rPr>
              <w:t>a</w:t>
            </w:r>
          </w:p>
        </w:tc>
      </w:tr>
      <w:tr w:rsidR="00C93AB5" w:rsidRPr="00405F00" w14:paraId="7D8D597D" w14:textId="77777777" w:rsidTr="007A213C">
        <w:trPr>
          <w:trHeight w:hRule="exact" w:val="379"/>
        </w:trPr>
        <w:tc>
          <w:tcPr>
            <w:tcW w:w="1529" w:type="dxa"/>
            <w:tcBorders>
              <w:top w:val="single" w:sz="4" w:space="0" w:color="000000"/>
              <w:left w:val="single" w:sz="4" w:space="0" w:color="000000"/>
              <w:bottom w:val="single" w:sz="4" w:space="0" w:color="000000"/>
              <w:right w:val="single" w:sz="4" w:space="0" w:color="000000"/>
            </w:tcBorders>
          </w:tcPr>
          <w:p w14:paraId="49F3F295" w14:textId="77777777" w:rsidR="00C93AB5" w:rsidRPr="00134E20" w:rsidRDefault="00C93AB5" w:rsidP="00DA0820">
            <w:pPr>
              <w:widowControl w:val="0"/>
              <w:autoSpaceDE w:val="0"/>
              <w:autoSpaceDN w:val="0"/>
              <w:adjustRightInd w:val="0"/>
              <w:spacing w:before="1" w:line="276" w:lineRule="auto"/>
              <w:ind w:right="604"/>
              <w:jc w:val="right"/>
              <w:rPr>
                <w:rFonts w:ascii="Arial" w:hAnsi="Arial" w:cs="Arial"/>
              </w:rPr>
            </w:pPr>
            <w:r w:rsidRPr="00134E20">
              <w:rPr>
                <w:rFonts w:ascii="Arial" w:hAnsi="Arial" w:cs="Arial"/>
                <w:spacing w:val="-4"/>
                <w:w w:val="102"/>
                <w:sz w:val="21"/>
                <w:szCs w:val="21"/>
              </w:rPr>
              <w:t>0</w:t>
            </w:r>
            <w:r w:rsidRPr="00134E20">
              <w:rPr>
                <w:rFonts w:ascii="Arial" w:hAnsi="Arial" w:cs="Arial"/>
                <w:w w:val="102"/>
                <w:sz w:val="21"/>
                <w:szCs w:val="21"/>
              </w:rPr>
              <w:t>0</w:t>
            </w:r>
            <w:r w:rsidR="003F7764" w:rsidRPr="00134E20">
              <w:rPr>
                <w:rFonts w:ascii="Arial" w:hAnsi="Arial" w:cs="Arial"/>
                <w:w w:val="102"/>
                <w:sz w:val="21"/>
                <w:szCs w:val="21"/>
              </w:rPr>
              <w:t>1</w:t>
            </w:r>
          </w:p>
        </w:tc>
        <w:tc>
          <w:tcPr>
            <w:tcW w:w="2841" w:type="dxa"/>
            <w:tcBorders>
              <w:top w:val="single" w:sz="4" w:space="0" w:color="000000"/>
              <w:left w:val="single" w:sz="4" w:space="0" w:color="000000"/>
              <w:bottom w:val="single" w:sz="4" w:space="0" w:color="000000"/>
              <w:right w:val="single" w:sz="4" w:space="0" w:color="000000"/>
            </w:tcBorders>
          </w:tcPr>
          <w:p w14:paraId="2EAE0E61" w14:textId="77777777" w:rsidR="00C93AB5" w:rsidRPr="00134E20" w:rsidRDefault="00C93AB5" w:rsidP="00DA0820">
            <w:pPr>
              <w:widowControl w:val="0"/>
              <w:autoSpaceDE w:val="0"/>
              <w:autoSpaceDN w:val="0"/>
              <w:adjustRightInd w:val="0"/>
              <w:spacing w:before="1" w:line="276" w:lineRule="auto"/>
              <w:ind w:left="564"/>
              <w:rPr>
                <w:rFonts w:ascii="Arial" w:hAnsi="Arial" w:cs="Arial"/>
              </w:rPr>
            </w:pPr>
            <w:r w:rsidRPr="00134E20">
              <w:rPr>
                <w:rFonts w:ascii="Arial" w:hAnsi="Arial" w:cs="Arial"/>
                <w:spacing w:val="1"/>
                <w:sz w:val="21"/>
                <w:szCs w:val="21"/>
              </w:rPr>
              <w:t>T</w:t>
            </w:r>
            <w:r w:rsidRPr="00134E20">
              <w:rPr>
                <w:rFonts w:ascii="Arial" w:hAnsi="Arial" w:cs="Arial"/>
                <w:spacing w:val="-4"/>
                <w:sz w:val="21"/>
                <w:szCs w:val="21"/>
              </w:rPr>
              <w:t>o</w:t>
            </w:r>
            <w:r w:rsidRPr="00134E20">
              <w:rPr>
                <w:rFonts w:ascii="Arial" w:hAnsi="Arial" w:cs="Arial"/>
                <w:spacing w:val="-2"/>
                <w:sz w:val="21"/>
                <w:szCs w:val="21"/>
              </w:rPr>
              <w:t>da</w:t>
            </w:r>
            <w:r w:rsidRPr="00134E20">
              <w:rPr>
                <w:rFonts w:ascii="Arial" w:hAnsi="Arial" w:cs="Arial"/>
                <w:sz w:val="21"/>
                <w:szCs w:val="21"/>
              </w:rPr>
              <w:t>s</w:t>
            </w:r>
            <w:r w:rsidRPr="00134E20">
              <w:rPr>
                <w:rFonts w:ascii="Arial" w:hAnsi="Arial" w:cs="Arial"/>
                <w:spacing w:val="10"/>
                <w:sz w:val="21"/>
                <w:szCs w:val="21"/>
              </w:rPr>
              <w:t xml:space="preserve"> </w:t>
            </w:r>
            <w:r w:rsidRPr="00134E20">
              <w:rPr>
                <w:rFonts w:ascii="Arial" w:hAnsi="Arial" w:cs="Arial"/>
                <w:spacing w:val="-2"/>
                <w:sz w:val="21"/>
                <w:szCs w:val="21"/>
              </w:rPr>
              <w:t>la</w:t>
            </w:r>
            <w:r w:rsidRPr="00134E20">
              <w:rPr>
                <w:rFonts w:ascii="Arial" w:hAnsi="Arial" w:cs="Arial"/>
                <w:sz w:val="21"/>
                <w:szCs w:val="21"/>
              </w:rPr>
              <w:t>s</w:t>
            </w:r>
            <w:r w:rsidRPr="00134E20">
              <w:rPr>
                <w:rFonts w:ascii="Arial" w:hAnsi="Arial" w:cs="Arial"/>
                <w:spacing w:val="3"/>
                <w:sz w:val="21"/>
                <w:szCs w:val="21"/>
              </w:rPr>
              <w:t xml:space="preserve"> </w:t>
            </w:r>
            <w:r w:rsidRPr="00134E20">
              <w:rPr>
                <w:rFonts w:ascii="Arial" w:hAnsi="Arial" w:cs="Arial"/>
                <w:spacing w:val="-2"/>
                <w:w w:val="102"/>
                <w:sz w:val="21"/>
                <w:szCs w:val="21"/>
              </w:rPr>
              <w:t>p</w:t>
            </w:r>
            <w:r w:rsidRPr="00134E20">
              <w:rPr>
                <w:rFonts w:ascii="Arial" w:hAnsi="Arial" w:cs="Arial"/>
                <w:spacing w:val="-4"/>
                <w:w w:val="102"/>
                <w:sz w:val="21"/>
                <w:szCs w:val="21"/>
              </w:rPr>
              <w:t>á</w:t>
            </w:r>
            <w:r w:rsidRPr="00134E20">
              <w:rPr>
                <w:rFonts w:ascii="Arial" w:hAnsi="Arial" w:cs="Arial"/>
                <w:spacing w:val="-2"/>
                <w:w w:val="102"/>
                <w:sz w:val="21"/>
                <w:szCs w:val="21"/>
              </w:rPr>
              <w:t>g</w:t>
            </w:r>
            <w:r w:rsidRPr="00134E20">
              <w:rPr>
                <w:rFonts w:ascii="Arial" w:hAnsi="Arial" w:cs="Arial"/>
                <w:w w:val="102"/>
                <w:sz w:val="21"/>
                <w:szCs w:val="21"/>
              </w:rPr>
              <w:t>i</w:t>
            </w:r>
            <w:r w:rsidRPr="00134E20">
              <w:rPr>
                <w:rFonts w:ascii="Arial" w:hAnsi="Arial" w:cs="Arial"/>
                <w:spacing w:val="-4"/>
                <w:w w:val="102"/>
                <w:sz w:val="21"/>
                <w:szCs w:val="21"/>
              </w:rPr>
              <w:t>n</w:t>
            </w:r>
            <w:r w:rsidRPr="00134E20">
              <w:rPr>
                <w:rFonts w:ascii="Arial" w:hAnsi="Arial" w:cs="Arial"/>
                <w:spacing w:val="-2"/>
                <w:w w:val="102"/>
                <w:sz w:val="21"/>
                <w:szCs w:val="21"/>
              </w:rPr>
              <w:t>a</w:t>
            </w:r>
            <w:r w:rsidRPr="00134E20">
              <w:rPr>
                <w:rFonts w:ascii="Arial" w:hAnsi="Arial" w:cs="Arial"/>
                <w:w w:val="102"/>
                <w:sz w:val="21"/>
                <w:szCs w:val="21"/>
              </w:rPr>
              <w:t>s</w:t>
            </w:r>
          </w:p>
        </w:tc>
        <w:tc>
          <w:tcPr>
            <w:tcW w:w="2760" w:type="dxa"/>
            <w:tcBorders>
              <w:top w:val="single" w:sz="4" w:space="0" w:color="000000"/>
              <w:left w:val="single" w:sz="4" w:space="0" w:color="000000"/>
              <w:bottom w:val="single" w:sz="4" w:space="0" w:color="000000"/>
              <w:right w:val="single" w:sz="4" w:space="0" w:color="000000"/>
            </w:tcBorders>
          </w:tcPr>
          <w:p w14:paraId="666A6751" w14:textId="77777777" w:rsidR="00C93AB5" w:rsidRPr="00134E20" w:rsidRDefault="00C93AB5" w:rsidP="00DA0820">
            <w:pPr>
              <w:widowControl w:val="0"/>
              <w:autoSpaceDE w:val="0"/>
              <w:autoSpaceDN w:val="0"/>
              <w:adjustRightInd w:val="0"/>
              <w:spacing w:before="1" w:line="276" w:lineRule="auto"/>
              <w:ind w:left="220"/>
              <w:rPr>
                <w:rFonts w:ascii="Arial" w:hAnsi="Arial" w:cs="Arial"/>
              </w:rPr>
            </w:pPr>
            <w:r w:rsidRPr="00134E20">
              <w:rPr>
                <w:rFonts w:ascii="Arial" w:hAnsi="Arial" w:cs="Arial"/>
                <w:spacing w:val="-1"/>
                <w:sz w:val="21"/>
                <w:szCs w:val="21"/>
              </w:rPr>
              <w:t>C</w:t>
            </w:r>
            <w:r w:rsidRPr="00134E20">
              <w:rPr>
                <w:rFonts w:ascii="Arial" w:hAnsi="Arial" w:cs="Arial"/>
                <w:spacing w:val="-2"/>
                <w:sz w:val="21"/>
                <w:szCs w:val="21"/>
              </w:rPr>
              <w:t>rea</w:t>
            </w:r>
            <w:r w:rsidRPr="00134E20">
              <w:rPr>
                <w:rFonts w:ascii="Arial" w:hAnsi="Arial" w:cs="Arial"/>
                <w:spacing w:val="-4"/>
                <w:sz w:val="21"/>
                <w:szCs w:val="21"/>
              </w:rPr>
              <w:t>c</w:t>
            </w:r>
            <w:r w:rsidRPr="00134E20">
              <w:rPr>
                <w:rFonts w:ascii="Arial" w:hAnsi="Arial" w:cs="Arial"/>
                <w:sz w:val="21"/>
                <w:szCs w:val="21"/>
              </w:rPr>
              <w:t>i</w:t>
            </w:r>
            <w:r w:rsidRPr="00134E20">
              <w:rPr>
                <w:rFonts w:ascii="Arial" w:hAnsi="Arial" w:cs="Arial"/>
                <w:spacing w:val="-4"/>
                <w:sz w:val="21"/>
                <w:szCs w:val="21"/>
              </w:rPr>
              <w:t>ó</w:t>
            </w:r>
            <w:r w:rsidRPr="00134E20">
              <w:rPr>
                <w:rFonts w:ascii="Arial" w:hAnsi="Arial" w:cs="Arial"/>
                <w:sz w:val="21"/>
                <w:szCs w:val="21"/>
              </w:rPr>
              <w:t>n</w:t>
            </w:r>
            <w:r w:rsidRPr="00134E20">
              <w:rPr>
                <w:rFonts w:ascii="Arial" w:hAnsi="Arial" w:cs="Arial"/>
                <w:spacing w:val="15"/>
                <w:sz w:val="21"/>
                <w:szCs w:val="21"/>
              </w:rPr>
              <w:t xml:space="preserve"> </w:t>
            </w:r>
            <w:r w:rsidRPr="00134E20">
              <w:rPr>
                <w:rFonts w:ascii="Arial" w:hAnsi="Arial" w:cs="Arial"/>
                <w:spacing w:val="-2"/>
                <w:sz w:val="21"/>
                <w:szCs w:val="21"/>
              </w:rPr>
              <w:t>de</w:t>
            </w:r>
            <w:r w:rsidRPr="00134E20">
              <w:rPr>
                <w:rFonts w:ascii="Arial" w:hAnsi="Arial" w:cs="Arial"/>
                <w:sz w:val="21"/>
                <w:szCs w:val="21"/>
              </w:rPr>
              <w:t>l</w:t>
            </w:r>
            <w:r w:rsidRPr="00134E20">
              <w:rPr>
                <w:rFonts w:ascii="Arial" w:hAnsi="Arial" w:cs="Arial"/>
                <w:spacing w:val="3"/>
                <w:sz w:val="21"/>
                <w:szCs w:val="21"/>
              </w:rPr>
              <w:t xml:space="preserve"> </w:t>
            </w:r>
            <w:r w:rsidRPr="00134E20">
              <w:rPr>
                <w:rFonts w:ascii="Arial" w:hAnsi="Arial" w:cs="Arial"/>
                <w:spacing w:val="-1"/>
                <w:w w:val="102"/>
                <w:sz w:val="21"/>
                <w:szCs w:val="21"/>
              </w:rPr>
              <w:t>D</w:t>
            </w:r>
            <w:r w:rsidRPr="00134E20">
              <w:rPr>
                <w:rFonts w:ascii="Arial" w:hAnsi="Arial" w:cs="Arial"/>
                <w:spacing w:val="-2"/>
                <w:w w:val="102"/>
                <w:sz w:val="21"/>
                <w:szCs w:val="21"/>
              </w:rPr>
              <w:t>o</w:t>
            </w:r>
            <w:r w:rsidRPr="00134E20">
              <w:rPr>
                <w:rFonts w:ascii="Arial" w:hAnsi="Arial" w:cs="Arial"/>
                <w:spacing w:val="-4"/>
                <w:w w:val="102"/>
                <w:sz w:val="21"/>
                <w:szCs w:val="21"/>
              </w:rPr>
              <w:t>cu</w:t>
            </w:r>
            <w:r w:rsidRPr="00134E20">
              <w:rPr>
                <w:rFonts w:ascii="Arial" w:hAnsi="Arial" w:cs="Arial"/>
                <w:spacing w:val="1"/>
                <w:w w:val="102"/>
                <w:sz w:val="21"/>
                <w:szCs w:val="21"/>
              </w:rPr>
              <w:t>m</w:t>
            </w:r>
            <w:r w:rsidRPr="00134E20">
              <w:rPr>
                <w:rFonts w:ascii="Arial" w:hAnsi="Arial" w:cs="Arial"/>
                <w:spacing w:val="-2"/>
                <w:w w:val="102"/>
                <w:sz w:val="21"/>
                <w:szCs w:val="21"/>
              </w:rPr>
              <w:t>e</w:t>
            </w:r>
            <w:r w:rsidRPr="00134E20">
              <w:rPr>
                <w:rFonts w:ascii="Arial" w:hAnsi="Arial" w:cs="Arial"/>
                <w:spacing w:val="-7"/>
                <w:w w:val="102"/>
                <w:sz w:val="21"/>
                <w:szCs w:val="21"/>
              </w:rPr>
              <w:t>n</w:t>
            </w:r>
            <w:r w:rsidRPr="00134E20">
              <w:rPr>
                <w:rFonts w:ascii="Arial" w:hAnsi="Arial" w:cs="Arial"/>
                <w:w w:val="102"/>
                <w:sz w:val="21"/>
                <w:szCs w:val="21"/>
              </w:rPr>
              <w:t>to</w:t>
            </w:r>
          </w:p>
        </w:tc>
        <w:tc>
          <w:tcPr>
            <w:tcW w:w="1685" w:type="dxa"/>
            <w:tcBorders>
              <w:top w:val="single" w:sz="4" w:space="0" w:color="000000"/>
              <w:left w:val="single" w:sz="4" w:space="0" w:color="000000"/>
              <w:bottom w:val="single" w:sz="4" w:space="0" w:color="000000"/>
              <w:right w:val="single" w:sz="4" w:space="0" w:color="000000"/>
            </w:tcBorders>
          </w:tcPr>
          <w:p w14:paraId="1B0A8497" w14:textId="77777777" w:rsidR="00C93AB5" w:rsidRPr="00405F00" w:rsidRDefault="00C93AB5" w:rsidP="00DA0820">
            <w:pPr>
              <w:widowControl w:val="0"/>
              <w:autoSpaceDE w:val="0"/>
              <w:autoSpaceDN w:val="0"/>
              <w:adjustRightInd w:val="0"/>
              <w:spacing w:before="1" w:line="276" w:lineRule="auto"/>
              <w:ind w:left="312"/>
              <w:rPr>
                <w:rFonts w:ascii="Arial" w:hAnsi="Arial" w:cs="Arial"/>
              </w:rPr>
            </w:pPr>
          </w:p>
        </w:tc>
      </w:tr>
      <w:tr w:rsidR="00C93AB5" w:rsidRPr="00405F00" w14:paraId="5FD84137" w14:textId="77777777" w:rsidTr="007A213C">
        <w:trPr>
          <w:trHeight w:hRule="exact" w:val="482"/>
        </w:trPr>
        <w:tc>
          <w:tcPr>
            <w:tcW w:w="1529" w:type="dxa"/>
            <w:tcBorders>
              <w:top w:val="single" w:sz="4" w:space="0" w:color="000000"/>
              <w:left w:val="single" w:sz="4" w:space="0" w:color="000000"/>
              <w:bottom w:val="single" w:sz="4" w:space="0" w:color="auto"/>
              <w:right w:val="single" w:sz="4" w:space="0" w:color="000000"/>
            </w:tcBorders>
          </w:tcPr>
          <w:p w14:paraId="32AEF8F0" w14:textId="77777777" w:rsidR="00C93AB5" w:rsidRPr="00405F00" w:rsidRDefault="00C93AB5" w:rsidP="00DA0820">
            <w:pPr>
              <w:widowControl w:val="0"/>
              <w:autoSpaceDE w:val="0"/>
              <w:autoSpaceDN w:val="0"/>
              <w:adjustRightInd w:val="0"/>
              <w:spacing w:line="276" w:lineRule="auto"/>
              <w:rPr>
                <w:rFonts w:ascii="Arial" w:hAnsi="Arial" w:cs="Arial"/>
              </w:rPr>
            </w:pPr>
          </w:p>
        </w:tc>
        <w:tc>
          <w:tcPr>
            <w:tcW w:w="2841" w:type="dxa"/>
            <w:tcBorders>
              <w:top w:val="single" w:sz="4" w:space="0" w:color="000000"/>
              <w:left w:val="single" w:sz="4" w:space="0" w:color="000000"/>
              <w:bottom w:val="single" w:sz="4" w:space="0" w:color="auto"/>
              <w:right w:val="single" w:sz="4" w:space="0" w:color="000000"/>
            </w:tcBorders>
          </w:tcPr>
          <w:p w14:paraId="7D90D1A5" w14:textId="77777777" w:rsidR="00C93AB5" w:rsidRPr="00405F00" w:rsidRDefault="00C93AB5" w:rsidP="00DA0820">
            <w:pPr>
              <w:widowControl w:val="0"/>
              <w:autoSpaceDE w:val="0"/>
              <w:autoSpaceDN w:val="0"/>
              <w:adjustRightInd w:val="0"/>
              <w:spacing w:line="276" w:lineRule="auto"/>
              <w:rPr>
                <w:rFonts w:ascii="Arial" w:hAnsi="Arial" w:cs="Arial"/>
              </w:rPr>
            </w:pPr>
          </w:p>
        </w:tc>
        <w:tc>
          <w:tcPr>
            <w:tcW w:w="2760" w:type="dxa"/>
            <w:tcBorders>
              <w:top w:val="single" w:sz="4" w:space="0" w:color="000000"/>
              <w:left w:val="single" w:sz="4" w:space="0" w:color="000000"/>
              <w:bottom w:val="single" w:sz="4" w:space="0" w:color="auto"/>
              <w:right w:val="single" w:sz="4" w:space="0" w:color="000000"/>
            </w:tcBorders>
          </w:tcPr>
          <w:p w14:paraId="37C7AB91" w14:textId="77777777" w:rsidR="00C93AB5" w:rsidRPr="00405F00" w:rsidRDefault="00C93AB5" w:rsidP="00DA0820">
            <w:pPr>
              <w:widowControl w:val="0"/>
              <w:autoSpaceDE w:val="0"/>
              <w:autoSpaceDN w:val="0"/>
              <w:adjustRightInd w:val="0"/>
              <w:spacing w:line="276" w:lineRule="auto"/>
              <w:rPr>
                <w:rFonts w:ascii="Arial" w:hAnsi="Arial" w:cs="Arial"/>
              </w:rPr>
            </w:pPr>
          </w:p>
        </w:tc>
        <w:tc>
          <w:tcPr>
            <w:tcW w:w="1685" w:type="dxa"/>
            <w:tcBorders>
              <w:top w:val="single" w:sz="4" w:space="0" w:color="000000"/>
              <w:left w:val="single" w:sz="4" w:space="0" w:color="000000"/>
              <w:bottom w:val="single" w:sz="4" w:space="0" w:color="auto"/>
              <w:right w:val="single" w:sz="4" w:space="0" w:color="000000"/>
            </w:tcBorders>
          </w:tcPr>
          <w:p w14:paraId="020DA0A3" w14:textId="77777777" w:rsidR="00C93AB5" w:rsidRPr="00405F00" w:rsidRDefault="00C93AB5" w:rsidP="00DA0820">
            <w:pPr>
              <w:widowControl w:val="0"/>
              <w:autoSpaceDE w:val="0"/>
              <w:autoSpaceDN w:val="0"/>
              <w:adjustRightInd w:val="0"/>
              <w:spacing w:line="276" w:lineRule="auto"/>
              <w:rPr>
                <w:rFonts w:ascii="Arial" w:hAnsi="Arial" w:cs="Arial"/>
              </w:rPr>
            </w:pPr>
          </w:p>
        </w:tc>
      </w:tr>
    </w:tbl>
    <w:p w14:paraId="064AB713" w14:textId="77777777" w:rsidR="00C93AB5" w:rsidRPr="00405F00" w:rsidRDefault="00C93AB5" w:rsidP="00DA0820">
      <w:pPr>
        <w:spacing w:line="276" w:lineRule="auto"/>
        <w:rPr>
          <w:rFonts w:ascii="Arial" w:hAnsi="Arial" w:cs="Arial"/>
        </w:rPr>
      </w:pPr>
    </w:p>
    <w:sectPr w:rsidR="00C93AB5" w:rsidRPr="00405F00" w:rsidSect="007A7969">
      <w:headerReference w:type="even" r:id="rId8"/>
      <w:headerReference w:type="default" r:id="rId9"/>
      <w:headerReference w:type="first" r:id="rId10"/>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A0E51" w14:textId="77777777" w:rsidR="005C4D6B" w:rsidRDefault="005C4D6B" w:rsidP="00002636">
      <w:r>
        <w:separator/>
      </w:r>
    </w:p>
  </w:endnote>
  <w:endnote w:type="continuationSeparator" w:id="0">
    <w:p w14:paraId="111D968E" w14:textId="77777777" w:rsidR="005C4D6B" w:rsidRDefault="005C4D6B" w:rsidP="0000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969E6" w14:textId="77777777" w:rsidR="005C4D6B" w:rsidRDefault="005C4D6B" w:rsidP="00002636">
      <w:r>
        <w:separator/>
      </w:r>
    </w:p>
  </w:footnote>
  <w:footnote w:type="continuationSeparator" w:id="0">
    <w:p w14:paraId="49F32B82" w14:textId="77777777" w:rsidR="005C4D6B" w:rsidRDefault="005C4D6B" w:rsidP="00002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E59B9" w14:textId="77777777" w:rsidR="000A6D14" w:rsidRDefault="005C4D6B">
    <w:pPr>
      <w:pStyle w:val="Encabezado"/>
    </w:pPr>
    <w:r>
      <w:rPr>
        <w:noProof/>
        <w:lang w:val="es-CO" w:eastAsia="es-CO"/>
      </w:rPr>
      <w:pict w14:anchorId="4EC5D5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535" o:spid="_x0000_s2050" type="#_x0000_t75" style="position:absolute;margin-left:0;margin-top:0;width:441.85pt;height:189.15pt;z-index:-251657728;mso-position-horizontal:center;mso-position-horizontal-relative:margin;mso-position-vertical:center;mso-position-vertical-relative:margin" o:allowincell="f">
          <v:imagedata r:id="rId1" o:title="Sin título" gain="19661f" blacklevel="22938f"/>
          <w10:wrap anchorx="margin" anchory="margin"/>
        </v:shape>
      </w:pict>
    </w:r>
  </w:p>
  <w:p w14:paraId="0454C8F4" w14:textId="77777777" w:rsidR="00785192" w:rsidRDefault="007851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3"/>
      <w:gridCol w:w="4999"/>
      <w:gridCol w:w="1134"/>
      <w:gridCol w:w="1316"/>
    </w:tblGrid>
    <w:tr w:rsidR="00672B31" w14:paraId="2964E4CC" w14:textId="77777777" w:rsidTr="00A61FA9">
      <w:trPr>
        <w:trHeight w:val="421"/>
      </w:trPr>
      <w:tc>
        <w:tcPr>
          <w:tcW w:w="2333" w:type="dxa"/>
          <w:vMerge w:val="restart"/>
        </w:tcPr>
        <w:p w14:paraId="5663AA26" w14:textId="77777777" w:rsidR="00672B31" w:rsidRDefault="00672B31" w:rsidP="00672B31">
          <w:pPr>
            <w:pStyle w:val="Encabezado"/>
          </w:pPr>
          <w:r>
            <w:rPr>
              <w:noProof/>
              <w:lang w:val="es-CO" w:eastAsia="es-CO"/>
            </w:rPr>
            <w:drawing>
              <wp:inline distT="0" distB="0" distL="0" distR="0" wp14:anchorId="1AACA641" wp14:editId="6C72B918">
                <wp:extent cx="1393016" cy="92710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604" cy="932816"/>
                        </a:xfrm>
                        <a:prstGeom prst="rect">
                          <a:avLst/>
                        </a:prstGeom>
                        <a:noFill/>
                        <a:ln>
                          <a:noFill/>
                        </a:ln>
                      </pic:spPr>
                    </pic:pic>
                  </a:graphicData>
                </a:graphic>
              </wp:inline>
            </w:drawing>
          </w:r>
        </w:p>
      </w:tc>
      <w:tc>
        <w:tcPr>
          <w:tcW w:w="4999" w:type="dxa"/>
          <w:vMerge w:val="restart"/>
        </w:tcPr>
        <w:p w14:paraId="5E854D55" w14:textId="2A03B178" w:rsidR="00672B31" w:rsidRDefault="00672B31" w:rsidP="00672B31">
          <w:pPr>
            <w:widowControl w:val="0"/>
            <w:autoSpaceDE w:val="0"/>
            <w:autoSpaceDN w:val="0"/>
            <w:adjustRightInd w:val="0"/>
            <w:spacing w:line="276" w:lineRule="auto"/>
            <w:jc w:val="center"/>
            <w:rPr>
              <w:rFonts w:ascii="Arial" w:hAnsi="Arial" w:cs="Arial"/>
              <w:b/>
            </w:rPr>
          </w:pPr>
          <w:r>
            <w:rPr>
              <w:rFonts w:ascii="Arial" w:hAnsi="Arial" w:cs="Arial"/>
              <w:b/>
            </w:rPr>
            <w:t>PROCEDIMIENTO DE AUDITORIAS INTERNAS</w:t>
          </w:r>
        </w:p>
        <w:p w14:paraId="6ABC05CF" w14:textId="77777777" w:rsidR="00672B31" w:rsidRPr="00134E20" w:rsidRDefault="00672B31" w:rsidP="00672B31">
          <w:pPr>
            <w:widowControl w:val="0"/>
            <w:autoSpaceDE w:val="0"/>
            <w:autoSpaceDN w:val="0"/>
            <w:adjustRightInd w:val="0"/>
            <w:spacing w:line="276" w:lineRule="auto"/>
            <w:rPr>
              <w:rFonts w:ascii="Arial" w:hAnsi="Arial" w:cs="Arial"/>
              <w:b/>
              <w:bCs/>
              <w:lang w:val="es-CO"/>
            </w:rPr>
          </w:pPr>
        </w:p>
        <w:p w14:paraId="70B69F91" w14:textId="77777777" w:rsidR="00672B31" w:rsidRPr="0043193B" w:rsidRDefault="00672B31" w:rsidP="00672B31">
          <w:pPr>
            <w:pStyle w:val="Encabezado"/>
            <w:jc w:val="center"/>
            <w:rPr>
              <w:rFonts w:ascii="Arial" w:hAnsi="Arial" w:cs="Arial"/>
              <w:sz w:val="22"/>
              <w:szCs w:val="22"/>
            </w:rPr>
          </w:pPr>
          <w:r>
            <w:rPr>
              <w:rFonts w:ascii="Arial" w:hAnsi="Arial" w:cs="Arial"/>
              <w:b/>
              <w:sz w:val="22"/>
            </w:rPr>
            <w:t>MH CONSTRUYENDO OBRAS</w:t>
          </w:r>
          <w:r>
            <w:rPr>
              <w:rFonts w:ascii="Arial" w:hAnsi="Arial" w:cs="Arial"/>
              <w:b/>
            </w:rPr>
            <w:t xml:space="preserve"> S.A.S</w:t>
          </w:r>
        </w:p>
      </w:tc>
      <w:tc>
        <w:tcPr>
          <w:tcW w:w="1134" w:type="dxa"/>
        </w:tcPr>
        <w:p w14:paraId="325AC2F8" w14:textId="77777777" w:rsidR="00672B31" w:rsidRDefault="00672B31" w:rsidP="00672B31">
          <w:pPr>
            <w:tabs>
              <w:tab w:val="center" w:pos="4419"/>
              <w:tab w:val="right" w:pos="8838"/>
            </w:tabs>
            <w:jc w:val="center"/>
            <w:rPr>
              <w:rFonts w:ascii="Arial" w:hAnsi="Arial" w:cs="Arial"/>
              <w:sz w:val="16"/>
              <w:szCs w:val="16"/>
            </w:rPr>
          </w:pPr>
          <w:r w:rsidRPr="005E6FAF">
            <w:rPr>
              <w:rFonts w:ascii="Arial" w:hAnsi="Arial" w:cs="Arial"/>
              <w:sz w:val="16"/>
              <w:szCs w:val="16"/>
            </w:rPr>
            <w:t xml:space="preserve">FECHA: </w:t>
          </w:r>
        </w:p>
        <w:p w14:paraId="2914762A" w14:textId="5EF661D5" w:rsidR="00B0081C" w:rsidRPr="005E6FAF" w:rsidRDefault="00B0081C" w:rsidP="00672B31">
          <w:pPr>
            <w:tabs>
              <w:tab w:val="center" w:pos="4419"/>
              <w:tab w:val="right" w:pos="8838"/>
            </w:tabs>
            <w:jc w:val="center"/>
            <w:rPr>
              <w:rFonts w:ascii="Arial" w:hAnsi="Arial" w:cs="Arial"/>
              <w:sz w:val="16"/>
              <w:szCs w:val="16"/>
            </w:rPr>
          </w:pPr>
          <w:r>
            <w:rPr>
              <w:rFonts w:ascii="Arial" w:hAnsi="Arial" w:cs="Arial"/>
              <w:sz w:val="16"/>
              <w:szCs w:val="16"/>
            </w:rPr>
            <w:t>OCTUBRE 2020</w:t>
          </w:r>
        </w:p>
      </w:tc>
      <w:tc>
        <w:tcPr>
          <w:tcW w:w="1316" w:type="dxa"/>
        </w:tcPr>
        <w:p w14:paraId="3F78305D" w14:textId="77777777" w:rsidR="00B0081C" w:rsidRDefault="00B0081C" w:rsidP="00672B31">
          <w:pPr>
            <w:tabs>
              <w:tab w:val="center" w:pos="4419"/>
              <w:tab w:val="right" w:pos="8838"/>
            </w:tabs>
            <w:spacing w:line="360" w:lineRule="auto"/>
            <w:jc w:val="center"/>
            <w:rPr>
              <w:rFonts w:ascii="Arial" w:hAnsi="Arial" w:cs="Arial"/>
              <w:sz w:val="16"/>
              <w:szCs w:val="16"/>
            </w:rPr>
          </w:pPr>
          <w:r>
            <w:rPr>
              <w:rFonts w:ascii="Arial" w:hAnsi="Arial" w:cs="Arial"/>
              <w:sz w:val="16"/>
              <w:szCs w:val="16"/>
            </w:rPr>
            <w:t>CÓDIGO</w:t>
          </w:r>
        </w:p>
        <w:p w14:paraId="1105DFBC" w14:textId="54961206" w:rsidR="00672B31" w:rsidRPr="005E6FAF" w:rsidRDefault="00B0081C" w:rsidP="00672B31">
          <w:pPr>
            <w:tabs>
              <w:tab w:val="center" w:pos="4419"/>
              <w:tab w:val="right" w:pos="8838"/>
            </w:tabs>
            <w:spacing w:line="360" w:lineRule="auto"/>
            <w:jc w:val="center"/>
            <w:rPr>
              <w:rFonts w:ascii="Arial" w:hAnsi="Arial" w:cs="Arial"/>
              <w:sz w:val="16"/>
              <w:szCs w:val="16"/>
            </w:rPr>
          </w:pPr>
          <w:r>
            <w:rPr>
              <w:rFonts w:ascii="Arial" w:hAnsi="Arial" w:cs="Arial"/>
              <w:sz w:val="16"/>
              <w:szCs w:val="16"/>
            </w:rPr>
            <w:t>SST-PR-05</w:t>
          </w:r>
        </w:p>
      </w:tc>
    </w:tr>
    <w:tr w:rsidR="00672B31" w14:paraId="466E908F" w14:textId="77777777" w:rsidTr="00A61FA9">
      <w:trPr>
        <w:trHeight w:val="555"/>
      </w:trPr>
      <w:tc>
        <w:tcPr>
          <w:tcW w:w="2333" w:type="dxa"/>
          <w:vMerge/>
        </w:tcPr>
        <w:p w14:paraId="1EAA341D" w14:textId="77777777" w:rsidR="00672B31" w:rsidRDefault="00672B31" w:rsidP="00672B31">
          <w:pPr>
            <w:pStyle w:val="Encabezado"/>
          </w:pPr>
        </w:p>
      </w:tc>
      <w:tc>
        <w:tcPr>
          <w:tcW w:w="4999" w:type="dxa"/>
          <w:vMerge/>
        </w:tcPr>
        <w:p w14:paraId="029DF363" w14:textId="77777777" w:rsidR="00672B31" w:rsidRPr="005E6FAF" w:rsidRDefault="00672B31" w:rsidP="00672B31">
          <w:pPr>
            <w:pStyle w:val="Encabezado"/>
          </w:pPr>
        </w:p>
      </w:tc>
      <w:tc>
        <w:tcPr>
          <w:tcW w:w="1134" w:type="dxa"/>
        </w:tcPr>
        <w:p w14:paraId="008ECEF2" w14:textId="77777777" w:rsidR="00672B31" w:rsidRPr="005E6FAF" w:rsidRDefault="00672B31" w:rsidP="00672B31">
          <w:pPr>
            <w:tabs>
              <w:tab w:val="center" w:pos="4419"/>
              <w:tab w:val="right" w:pos="8838"/>
            </w:tabs>
            <w:jc w:val="center"/>
            <w:rPr>
              <w:rFonts w:ascii="Arial" w:hAnsi="Arial" w:cs="Arial"/>
              <w:sz w:val="16"/>
              <w:szCs w:val="16"/>
            </w:rPr>
          </w:pPr>
          <w:r>
            <w:rPr>
              <w:rFonts w:ascii="Arial" w:hAnsi="Arial" w:cs="Arial"/>
              <w:sz w:val="16"/>
              <w:szCs w:val="16"/>
            </w:rPr>
            <w:t>VERSIÓN: 0</w:t>
          </w:r>
        </w:p>
      </w:tc>
      <w:tc>
        <w:tcPr>
          <w:tcW w:w="1316" w:type="dxa"/>
        </w:tcPr>
        <w:p w14:paraId="01A5D351" w14:textId="77777777" w:rsidR="00672B31" w:rsidRPr="005E6FAF" w:rsidRDefault="00672B31" w:rsidP="00672B31">
          <w:pPr>
            <w:spacing w:line="360" w:lineRule="auto"/>
            <w:jc w:val="center"/>
            <w:rPr>
              <w:rFonts w:ascii="Arial" w:hAnsi="Arial" w:cs="Arial"/>
              <w:sz w:val="16"/>
              <w:szCs w:val="16"/>
            </w:rPr>
          </w:pPr>
          <w:r>
            <w:rPr>
              <w:rFonts w:ascii="Arial" w:hAnsi="Arial" w:cs="Arial"/>
              <w:sz w:val="16"/>
              <w:szCs w:val="16"/>
            </w:rPr>
            <w:t>PÁ</w:t>
          </w:r>
          <w:r w:rsidRPr="005E6FAF">
            <w:rPr>
              <w:rFonts w:ascii="Arial" w:hAnsi="Arial" w:cs="Arial"/>
              <w:sz w:val="16"/>
              <w:szCs w:val="16"/>
            </w:rPr>
            <w:t>GINA</w:t>
          </w:r>
        </w:p>
        <w:p w14:paraId="51A873C8" w14:textId="25C5B1ED" w:rsidR="00672B31" w:rsidRPr="005E6FAF" w:rsidRDefault="00672B31" w:rsidP="00672B31">
          <w:pPr>
            <w:tabs>
              <w:tab w:val="center" w:pos="4419"/>
              <w:tab w:val="right" w:pos="8838"/>
            </w:tabs>
            <w:spacing w:line="360" w:lineRule="auto"/>
            <w:jc w:val="center"/>
            <w:rPr>
              <w:rFonts w:ascii="Arial" w:hAnsi="Arial" w:cs="Arial"/>
              <w:sz w:val="16"/>
              <w:szCs w:val="16"/>
            </w:rPr>
          </w:pPr>
          <w:r w:rsidRPr="005E6FAF">
            <w:rPr>
              <w:rStyle w:val="Nmerodepgina"/>
              <w:rFonts w:ascii="Arial" w:hAnsi="Arial" w:cs="Arial"/>
              <w:sz w:val="16"/>
              <w:szCs w:val="16"/>
            </w:rPr>
            <w:fldChar w:fldCharType="begin"/>
          </w:r>
          <w:r w:rsidRPr="005E6FAF">
            <w:rPr>
              <w:rStyle w:val="Nmerodepgina"/>
              <w:rFonts w:ascii="Arial" w:hAnsi="Arial" w:cs="Arial"/>
              <w:sz w:val="16"/>
              <w:szCs w:val="16"/>
            </w:rPr>
            <w:instrText xml:space="preserve"> PAGE </w:instrText>
          </w:r>
          <w:r w:rsidRPr="005E6FAF">
            <w:rPr>
              <w:rStyle w:val="Nmerodepgina"/>
              <w:rFonts w:ascii="Arial" w:hAnsi="Arial" w:cs="Arial"/>
              <w:sz w:val="16"/>
              <w:szCs w:val="16"/>
            </w:rPr>
            <w:fldChar w:fldCharType="separate"/>
          </w:r>
          <w:r w:rsidR="008A3009">
            <w:rPr>
              <w:rStyle w:val="Nmerodepgina"/>
              <w:rFonts w:ascii="Arial" w:hAnsi="Arial" w:cs="Arial"/>
              <w:noProof/>
              <w:sz w:val="16"/>
              <w:szCs w:val="16"/>
            </w:rPr>
            <w:t>7</w:t>
          </w:r>
          <w:r w:rsidRPr="005E6FAF">
            <w:rPr>
              <w:rStyle w:val="Nmerodepgina"/>
              <w:rFonts w:ascii="Arial" w:hAnsi="Arial" w:cs="Arial"/>
              <w:sz w:val="16"/>
              <w:szCs w:val="16"/>
            </w:rPr>
            <w:fldChar w:fldCharType="end"/>
          </w:r>
          <w:r w:rsidRPr="005E6FAF">
            <w:rPr>
              <w:rStyle w:val="Nmerodepgina"/>
              <w:rFonts w:ascii="Arial" w:hAnsi="Arial" w:cs="Arial"/>
              <w:sz w:val="16"/>
              <w:szCs w:val="16"/>
            </w:rPr>
            <w:t xml:space="preserve"> de </w:t>
          </w:r>
          <w:r w:rsidRPr="005E6FAF">
            <w:rPr>
              <w:rStyle w:val="Nmerodepgina"/>
              <w:rFonts w:ascii="Arial" w:hAnsi="Arial" w:cs="Arial"/>
              <w:sz w:val="16"/>
              <w:szCs w:val="16"/>
            </w:rPr>
            <w:fldChar w:fldCharType="begin"/>
          </w:r>
          <w:r w:rsidRPr="005E6FAF">
            <w:rPr>
              <w:rStyle w:val="Nmerodepgina"/>
              <w:rFonts w:ascii="Arial" w:hAnsi="Arial" w:cs="Arial"/>
              <w:sz w:val="16"/>
              <w:szCs w:val="16"/>
            </w:rPr>
            <w:instrText xml:space="preserve"> NUMPAGES </w:instrText>
          </w:r>
          <w:r w:rsidRPr="005E6FAF">
            <w:rPr>
              <w:rStyle w:val="Nmerodepgina"/>
              <w:rFonts w:ascii="Arial" w:hAnsi="Arial" w:cs="Arial"/>
              <w:sz w:val="16"/>
              <w:szCs w:val="16"/>
            </w:rPr>
            <w:fldChar w:fldCharType="separate"/>
          </w:r>
          <w:r w:rsidR="008A3009">
            <w:rPr>
              <w:rStyle w:val="Nmerodepgina"/>
              <w:rFonts w:ascii="Arial" w:hAnsi="Arial" w:cs="Arial"/>
              <w:noProof/>
              <w:sz w:val="16"/>
              <w:szCs w:val="16"/>
            </w:rPr>
            <w:t>8</w:t>
          </w:r>
          <w:r w:rsidRPr="005E6FAF">
            <w:rPr>
              <w:rStyle w:val="Nmerodepgina"/>
              <w:rFonts w:ascii="Arial" w:hAnsi="Arial" w:cs="Arial"/>
              <w:sz w:val="16"/>
              <w:szCs w:val="16"/>
            </w:rPr>
            <w:fldChar w:fldCharType="end"/>
          </w:r>
        </w:p>
      </w:tc>
    </w:tr>
  </w:tbl>
  <w:p w14:paraId="59B22226" w14:textId="77777777" w:rsidR="00785192" w:rsidRPr="003E1BEB" w:rsidRDefault="00785192" w:rsidP="003E1BE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70D9D" w14:textId="77777777" w:rsidR="000A6D14" w:rsidRDefault="005C4D6B">
    <w:pPr>
      <w:pStyle w:val="Encabezado"/>
    </w:pPr>
    <w:r>
      <w:rPr>
        <w:noProof/>
        <w:lang w:val="es-CO" w:eastAsia="es-CO"/>
      </w:rPr>
      <w:pict w14:anchorId="36516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534" o:spid="_x0000_s2049" type="#_x0000_t75" style="position:absolute;margin-left:0;margin-top:0;width:441.85pt;height:189.15pt;z-index:-251658752;mso-position-horizontal:center;mso-position-horizontal-relative:margin;mso-position-vertical:center;mso-position-vertical-relative:margin" o:allowincell="f">
          <v:imagedata r:id="rId1" o:title="Sin títul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pt;height:10pt" o:bullet="t">
        <v:imagedata r:id="rId1" o:title="mso2A5C"/>
      </v:shape>
    </w:pict>
  </w:numPicBullet>
  <w:abstractNum w:abstractNumId="0" w15:restartNumberingAfterBreak="0">
    <w:nsid w:val="028A116F"/>
    <w:multiLevelType w:val="hybridMultilevel"/>
    <w:tmpl w:val="0FEC526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116CB0"/>
    <w:multiLevelType w:val="hybridMultilevel"/>
    <w:tmpl w:val="C7E2C9A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1A0FFC"/>
    <w:multiLevelType w:val="multilevel"/>
    <w:tmpl w:val="823A9376"/>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113D0033"/>
    <w:multiLevelType w:val="hybridMultilevel"/>
    <w:tmpl w:val="A7CA6BF6"/>
    <w:lvl w:ilvl="0" w:tplc="240A000F">
      <w:start w:val="1"/>
      <w:numFmt w:val="decimal"/>
      <w:lvlText w:val="%1."/>
      <w:lvlJc w:val="left"/>
      <w:pPr>
        <w:ind w:left="1078" w:hanging="360"/>
      </w:pPr>
    </w:lvl>
    <w:lvl w:ilvl="1" w:tplc="240A0019" w:tentative="1">
      <w:start w:val="1"/>
      <w:numFmt w:val="lowerLetter"/>
      <w:lvlText w:val="%2."/>
      <w:lvlJc w:val="left"/>
      <w:pPr>
        <w:ind w:left="1798" w:hanging="360"/>
      </w:pPr>
    </w:lvl>
    <w:lvl w:ilvl="2" w:tplc="240A001B" w:tentative="1">
      <w:start w:val="1"/>
      <w:numFmt w:val="lowerRoman"/>
      <w:lvlText w:val="%3."/>
      <w:lvlJc w:val="right"/>
      <w:pPr>
        <w:ind w:left="2518" w:hanging="180"/>
      </w:pPr>
    </w:lvl>
    <w:lvl w:ilvl="3" w:tplc="240A000F" w:tentative="1">
      <w:start w:val="1"/>
      <w:numFmt w:val="decimal"/>
      <w:lvlText w:val="%4."/>
      <w:lvlJc w:val="left"/>
      <w:pPr>
        <w:ind w:left="3238" w:hanging="360"/>
      </w:pPr>
    </w:lvl>
    <w:lvl w:ilvl="4" w:tplc="240A0019" w:tentative="1">
      <w:start w:val="1"/>
      <w:numFmt w:val="lowerLetter"/>
      <w:lvlText w:val="%5."/>
      <w:lvlJc w:val="left"/>
      <w:pPr>
        <w:ind w:left="3958" w:hanging="360"/>
      </w:pPr>
    </w:lvl>
    <w:lvl w:ilvl="5" w:tplc="240A001B" w:tentative="1">
      <w:start w:val="1"/>
      <w:numFmt w:val="lowerRoman"/>
      <w:lvlText w:val="%6."/>
      <w:lvlJc w:val="right"/>
      <w:pPr>
        <w:ind w:left="4678" w:hanging="180"/>
      </w:pPr>
    </w:lvl>
    <w:lvl w:ilvl="6" w:tplc="240A000F" w:tentative="1">
      <w:start w:val="1"/>
      <w:numFmt w:val="decimal"/>
      <w:lvlText w:val="%7."/>
      <w:lvlJc w:val="left"/>
      <w:pPr>
        <w:ind w:left="5398" w:hanging="360"/>
      </w:pPr>
    </w:lvl>
    <w:lvl w:ilvl="7" w:tplc="240A0019" w:tentative="1">
      <w:start w:val="1"/>
      <w:numFmt w:val="lowerLetter"/>
      <w:lvlText w:val="%8."/>
      <w:lvlJc w:val="left"/>
      <w:pPr>
        <w:ind w:left="6118" w:hanging="360"/>
      </w:pPr>
    </w:lvl>
    <w:lvl w:ilvl="8" w:tplc="240A001B" w:tentative="1">
      <w:start w:val="1"/>
      <w:numFmt w:val="lowerRoman"/>
      <w:lvlText w:val="%9."/>
      <w:lvlJc w:val="right"/>
      <w:pPr>
        <w:ind w:left="6838" w:hanging="180"/>
      </w:pPr>
    </w:lvl>
  </w:abstractNum>
  <w:abstractNum w:abstractNumId="4" w15:restartNumberingAfterBreak="0">
    <w:nsid w:val="168D5A8F"/>
    <w:multiLevelType w:val="hybridMultilevel"/>
    <w:tmpl w:val="C478EBA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8FD4F74"/>
    <w:multiLevelType w:val="multilevel"/>
    <w:tmpl w:val="D428B7B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3F3B1B"/>
    <w:multiLevelType w:val="multilevel"/>
    <w:tmpl w:val="C7824C30"/>
    <w:lvl w:ilvl="0">
      <w:start w:val="1"/>
      <w:numFmt w:val="decimal"/>
      <w:lvlText w:val="%1."/>
      <w:lvlJc w:val="left"/>
      <w:pPr>
        <w:ind w:left="360" w:hanging="360"/>
      </w:pPr>
      <w:rPr>
        <w:rFonts w:hint="default"/>
      </w:rPr>
    </w:lvl>
    <w:lvl w:ilvl="1">
      <w:start w:val="1"/>
      <w:numFmt w:val="decimal"/>
      <w:suff w:val="space"/>
      <w:lvlText w:val="%1.%2."/>
      <w:lvlJc w:val="left"/>
      <w:pPr>
        <w:ind w:left="170" w:firstLine="0"/>
      </w:pPr>
      <w:rPr>
        <w:rFonts w:hint="default"/>
        <w:b/>
      </w:rPr>
    </w:lvl>
    <w:lvl w:ilvl="2">
      <w:start w:val="1"/>
      <w:numFmt w:val="decimal"/>
      <w:suff w:val="space"/>
      <w:lvlText w:val="%1.%2.%3."/>
      <w:lvlJc w:val="left"/>
      <w:pPr>
        <w:ind w:left="340"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CD38F9"/>
    <w:multiLevelType w:val="hybridMultilevel"/>
    <w:tmpl w:val="C646EF2C"/>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87116D"/>
    <w:multiLevelType w:val="multilevel"/>
    <w:tmpl w:val="57FCDB4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64E47A8"/>
    <w:multiLevelType w:val="multilevel"/>
    <w:tmpl w:val="8C4CA7C4"/>
    <w:lvl w:ilvl="0">
      <w:start w:val="1"/>
      <w:numFmt w:val="decimal"/>
      <w:lvlText w:val="%1."/>
      <w:lvlJc w:val="left"/>
      <w:pPr>
        <w:ind w:left="0" w:firstLine="0"/>
      </w:pPr>
      <w:rPr>
        <w:rFonts w:hint="default"/>
      </w:rPr>
    </w:lvl>
    <w:lvl w:ilvl="1">
      <w:start w:val="1"/>
      <w:numFmt w:val="decimal"/>
      <w:suff w:val="space"/>
      <w:lvlText w:val="%1.%2."/>
      <w:lvlJc w:val="left"/>
      <w:pPr>
        <w:ind w:left="170"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E33D33"/>
    <w:multiLevelType w:val="hybridMultilevel"/>
    <w:tmpl w:val="D1402708"/>
    <w:lvl w:ilvl="0" w:tplc="FC28244C">
      <w:start w:val="7"/>
      <w:numFmt w:val="decimal"/>
      <w:lvlText w:val="%1."/>
      <w:lvlJc w:val="left"/>
      <w:pPr>
        <w:ind w:left="0" w:firstLine="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7737EC6"/>
    <w:multiLevelType w:val="hybridMultilevel"/>
    <w:tmpl w:val="BDF29FA6"/>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7E46C4B"/>
    <w:multiLevelType w:val="hybridMultilevel"/>
    <w:tmpl w:val="ABDEE74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9187F66"/>
    <w:multiLevelType w:val="hybridMultilevel"/>
    <w:tmpl w:val="98FC789E"/>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87F6D98"/>
    <w:multiLevelType w:val="hybridMultilevel"/>
    <w:tmpl w:val="58E48F4A"/>
    <w:lvl w:ilvl="0" w:tplc="240A0007">
      <w:start w:val="1"/>
      <w:numFmt w:val="bullet"/>
      <w:lvlText w:val=""/>
      <w:lvlPicBulletId w:val="0"/>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4CE81B46"/>
    <w:multiLevelType w:val="hybridMultilevel"/>
    <w:tmpl w:val="22DE18C4"/>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DA457ED"/>
    <w:multiLevelType w:val="hybridMultilevel"/>
    <w:tmpl w:val="ACE0A53E"/>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1C63FD"/>
    <w:multiLevelType w:val="hybridMultilevel"/>
    <w:tmpl w:val="A726D7A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845FE1"/>
    <w:multiLevelType w:val="hybridMultilevel"/>
    <w:tmpl w:val="10E47B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AA65436"/>
    <w:multiLevelType w:val="hybridMultilevel"/>
    <w:tmpl w:val="BBA2D5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878056F"/>
    <w:multiLevelType w:val="hybridMultilevel"/>
    <w:tmpl w:val="55F2A35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6F2367B7"/>
    <w:multiLevelType w:val="multilevel"/>
    <w:tmpl w:val="6CFC7C6A"/>
    <w:lvl w:ilvl="0">
      <w:start w:val="1"/>
      <w:numFmt w:val="decimal"/>
      <w:lvlText w:val="%1."/>
      <w:lvlJc w:val="left"/>
      <w:pPr>
        <w:ind w:left="0" w:firstLine="0"/>
      </w:pPr>
      <w:rPr>
        <w:rFonts w:hint="default"/>
      </w:rPr>
    </w:lvl>
    <w:lvl w:ilvl="1">
      <w:start w:val="1"/>
      <w:numFmt w:val="decimal"/>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22" w15:restartNumberingAfterBreak="0">
    <w:nsid w:val="701F1EEE"/>
    <w:multiLevelType w:val="hybridMultilevel"/>
    <w:tmpl w:val="A2FE60D6"/>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753E184C"/>
    <w:multiLevelType w:val="hybridMultilevel"/>
    <w:tmpl w:val="332ED06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5797C8A"/>
    <w:multiLevelType w:val="hybridMultilevel"/>
    <w:tmpl w:val="00BEBD78"/>
    <w:lvl w:ilvl="0" w:tplc="240A0007">
      <w:start w:val="1"/>
      <w:numFmt w:val="bullet"/>
      <w:lvlText w:val=""/>
      <w:lvlPicBulletId w:val="0"/>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769C1346"/>
    <w:multiLevelType w:val="hybridMultilevel"/>
    <w:tmpl w:val="1268A47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CEA6F90"/>
    <w:multiLevelType w:val="hybridMultilevel"/>
    <w:tmpl w:val="525262D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15:restartNumberingAfterBreak="0">
    <w:nsid w:val="7F7D30B5"/>
    <w:multiLevelType w:val="multilevel"/>
    <w:tmpl w:val="8C4CA7C4"/>
    <w:lvl w:ilvl="0">
      <w:start w:val="1"/>
      <w:numFmt w:val="decimal"/>
      <w:lvlText w:val="%1."/>
      <w:lvlJc w:val="left"/>
      <w:pPr>
        <w:ind w:left="0" w:firstLine="0"/>
      </w:pPr>
      <w:rPr>
        <w:rFonts w:hint="default"/>
      </w:rPr>
    </w:lvl>
    <w:lvl w:ilvl="1">
      <w:start w:val="1"/>
      <w:numFmt w:val="decimal"/>
      <w:suff w:val="space"/>
      <w:lvlText w:val="%1.%2."/>
      <w:lvlJc w:val="left"/>
      <w:pPr>
        <w:ind w:left="170" w:firstLine="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FEE2FE7"/>
    <w:multiLevelType w:val="hybridMultilevel"/>
    <w:tmpl w:val="96B8A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28"/>
  </w:num>
  <w:num w:numId="3">
    <w:abstractNumId w:val="24"/>
  </w:num>
  <w:num w:numId="4">
    <w:abstractNumId w:val="4"/>
  </w:num>
  <w:num w:numId="5">
    <w:abstractNumId w:val="1"/>
  </w:num>
  <w:num w:numId="6">
    <w:abstractNumId w:val="7"/>
  </w:num>
  <w:num w:numId="7">
    <w:abstractNumId w:val="12"/>
  </w:num>
  <w:num w:numId="8">
    <w:abstractNumId w:val="23"/>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
  </w:num>
  <w:num w:numId="19">
    <w:abstractNumId w:val="5"/>
  </w:num>
  <w:num w:numId="20">
    <w:abstractNumId w:val="14"/>
  </w:num>
  <w:num w:numId="21">
    <w:abstractNumId w:val="11"/>
  </w:num>
  <w:num w:numId="22">
    <w:abstractNumId w:val="15"/>
  </w:num>
  <w:num w:numId="23">
    <w:abstractNumId w:val="13"/>
  </w:num>
  <w:num w:numId="24">
    <w:abstractNumId w:val="26"/>
  </w:num>
  <w:num w:numId="25">
    <w:abstractNumId w:val="25"/>
  </w:num>
  <w:num w:numId="26">
    <w:abstractNumId w:val="17"/>
  </w:num>
  <w:num w:numId="27">
    <w:abstractNumId w:val="22"/>
  </w:num>
  <w:num w:numId="28">
    <w:abstractNumId w:val="20"/>
  </w:num>
  <w:num w:numId="29">
    <w:abstractNumId w:val="0"/>
  </w:num>
  <w:num w:numId="30">
    <w:abstractNumId w:val="16"/>
  </w:num>
  <w:num w:numId="31">
    <w:abstractNumId w:val="3"/>
  </w:num>
  <w:num w:numId="32">
    <w:abstractNumId w:val="10"/>
  </w:num>
  <w:num w:numId="33">
    <w:abstractNumId w:val="18"/>
  </w:num>
  <w:num w:numId="34">
    <w:abstractNumId w:val="27"/>
  </w:num>
  <w:num w:numId="35">
    <w:abstractNumId w:val="19"/>
  </w:num>
  <w:num w:numId="3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98"/>
    <w:rsid w:val="00002636"/>
    <w:rsid w:val="000079E8"/>
    <w:rsid w:val="00012D32"/>
    <w:rsid w:val="00026B85"/>
    <w:rsid w:val="00027D9C"/>
    <w:rsid w:val="00057EB8"/>
    <w:rsid w:val="000723A4"/>
    <w:rsid w:val="00075088"/>
    <w:rsid w:val="00083451"/>
    <w:rsid w:val="00084F8E"/>
    <w:rsid w:val="00093F2A"/>
    <w:rsid w:val="000A03ED"/>
    <w:rsid w:val="000A5E95"/>
    <w:rsid w:val="000A6D14"/>
    <w:rsid w:val="000A6FCB"/>
    <w:rsid w:val="000B316C"/>
    <w:rsid w:val="000C1A21"/>
    <w:rsid w:val="000C5165"/>
    <w:rsid w:val="000D75AB"/>
    <w:rsid w:val="000E23AD"/>
    <w:rsid w:val="000E3360"/>
    <w:rsid w:val="000E5698"/>
    <w:rsid w:val="000E6481"/>
    <w:rsid w:val="000F1FE2"/>
    <w:rsid w:val="000F709C"/>
    <w:rsid w:val="001035B3"/>
    <w:rsid w:val="00107E6D"/>
    <w:rsid w:val="00122307"/>
    <w:rsid w:val="00125B09"/>
    <w:rsid w:val="00131092"/>
    <w:rsid w:val="00134E20"/>
    <w:rsid w:val="00135DB6"/>
    <w:rsid w:val="001533BC"/>
    <w:rsid w:val="00161D0F"/>
    <w:rsid w:val="001636C5"/>
    <w:rsid w:val="0017715F"/>
    <w:rsid w:val="001806EB"/>
    <w:rsid w:val="001817E5"/>
    <w:rsid w:val="001857E2"/>
    <w:rsid w:val="001919B1"/>
    <w:rsid w:val="001A2892"/>
    <w:rsid w:val="001A5239"/>
    <w:rsid w:val="001A604B"/>
    <w:rsid w:val="001B278C"/>
    <w:rsid w:val="001B6DB8"/>
    <w:rsid w:val="001C6AE8"/>
    <w:rsid w:val="001D3E7A"/>
    <w:rsid w:val="001E47D4"/>
    <w:rsid w:val="001F5CEA"/>
    <w:rsid w:val="001F704C"/>
    <w:rsid w:val="00201B5D"/>
    <w:rsid w:val="00211334"/>
    <w:rsid w:val="002152FB"/>
    <w:rsid w:val="0022051B"/>
    <w:rsid w:val="002321C0"/>
    <w:rsid w:val="00233724"/>
    <w:rsid w:val="002353BB"/>
    <w:rsid w:val="002414B9"/>
    <w:rsid w:val="002434AE"/>
    <w:rsid w:val="002533D6"/>
    <w:rsid w:val="0026410B"/>
    <w:rsid w:val="002743DB"/>
    <w:rsid w:val="00276286"/>
    <w:rsid w:val="00295170"/>
    <w:rsid w:val="00297532"/>
    <w:rsid w:val="002A2C7F"/>
    <w:rsid w:val="002A3252"/>
    <w:rsid w:val="002A5A5D"/>
    <w:rsid w:val="002A7329"/>
    <w:rsid w:val="002B0DFD"/>
    <w:rsid w:val="002B3109"/>
    <w:rsid w:val="002B6D24"/>
    <w:rsid w:val="002C3DE5"/>
    <w:rsid w:val="002C4729"/>
    <w:rsid w:val="002D1076"/>
    <w:rsid w:val="002E3E89"/>
    <w:rsid w:val="002E7897"/>
    <w:rsid w:val="002F167A"/>
    <w:rsid w:val="00314BF8"/>
    <w:rsid w:val="00315636"/>
    <w:rsid w:val="00315D7D"/>
    <w:rsid w:val="003168CE"/>
    <w:rsid w:val="00322874"/>
    <w:rsid w:val="003455A8"/>
    <w:rsid w:val="00345BF9"/>
    <w:rsid w:val="003460C2"/>
    <w:rsid w:val="003468BA"/>
    <w:rsid w:val="0035153E"/>
    <w:rsid w:val="00375D42"/>
    <w:rsid w:val="00382833"/>
    <w:rsid w:val="003855CB"/>
    <w:rsid w:val="00385695"/>
    <w:rsid w:val="00391719"/>
    <w:rsid w:val="003A72F1"/>
    <w:rsid w:val="003B48AC"/>
    <w:rsid w:val="003C319C"/>
    <w:rsid w:val="003C671C"/>
    <w:rsid w:val="003E0329"/>
    <w:rsid w:val="003E1BEB"/>
    <w:rsid w:val="003E3B66"/>
    <w:rsid w:val="003E45C5"/>
    <w:rsid w:val="003E590F"/>
    <w:rsid w:val="003E5E6D"/>
    <w:rsid w:val="003F7764"/>
    <w:rsid w:val="004049A7"/>
    <w:rsid w:val="00405F00"/>
    <w:rsid w:val="00411CEC"/>
    <w:rsid w:val="004173E9"/>
    <w:rsid w:val="00432A70"/>
    <w:rsid w:val="00456021"/>
    <w:rsid w:val="00462FDB"/>
    <w:rsid w:val="00473570"/>
    <w:rsid w:val="00475619"/>
    <w:rsid w:val="004826A4"/>
    <w:rsid w:val="00491CF4"/>
    <w:rsid w:val="004960EE"/>
    <w:rsid w:val="004A47D7"/>
    <w:rsid w:val="004A55A0"/>
    <w:rsid w:val="004B681A"/>
    <w:rsid w:val="004B72B7"/>
    <w:rsid w:val="004C29D8"/>
    <w:rsid w:val="004C300A"/>
    <w:rsid w:val="004C3965"/>
    <w:rsid w:val="004C3C95"/>
    <w:rsid w:val="004C5957"/>
    <w:rsid w:val="004D3DA4"/>
    <w:rsid w:val="004D61FB"/>
    <w:rsid w:val="004E05E5"/>
    <w:rsid w:val="004E50B8"/>
    <w:rsid w:val="004E5A2B"/>
    <w:rsid w:val="004E6BD3"/>
    <w:rsid w:val="004E7BDA"/>
    <w:rsid w:val="004E7E2B"/>
    <w:rsid w:val="004F39B7"/>
    <w:rsid w:val="00511416"/>
    <w:rsid w:val="00513564"/>
    <w:rsid w:val="00513D46"/>
    <w:rsid w:val="005164D8"/>
    <w:rsid w:val="00520DDA"/>
    <w:rsid w:val="00526700"/>
    <w:rsid w:val="00532DC7"/>
    <w:rsid w:val="00553A5B"/>
    <w:rsid w:val="00563496"/>
    <w:rsid w:val="00565A70"/>
    <w:rsid w:val="00576ED4"/>
    <w:rsid w:val="00580F97"/>
    <w:rsid w:val="005915F3"/>
    <w:rsid w:val="00592310"/>
    <w:rsid w:val="005A69E9"/>
    <w:rsid w:val="005A7C7F"/>
    <w:rsid w:val="005B5983"/>
    <w:rsid w:val="005C16FA"/>
    <w:rsid w:val="005C4D6B"/>
    <w:rsid w:val="005D1D31"/>
    <w:rsid w:val="005D3640"/>
    <w:rsid w:val="005E11D8"/>
    <w:rsid w:val="005F50CF"/>
    <w:rsid w:val="005F6C8C"/>
    <w:rsid w:val="00604483"/>
    <w:rsid w:val="00613699"/>
    <w:rsid w:val="00620117"/>
    <w:rsid w:val="0062246C"/>
    <w:rsid w:val="00630AEF"/>
    <w:rsid w:val="00635FFC"/>
    <w:rsid w:val="006416DB"/>
    <w:rsid w:val="006471BA"/>
    <w:rsid w:val="0065108E"/>
    <w:rsid w:val="00661296"/>
    <w:rsid w:val="00663B64"/>
    <w:rsid w:val="00667EFE"/>
    <w:rsid w:val="00672B31"/>
    <w:rsid w:val="00675E94"/>
    <w:rsid w:val="006822B6"/>
    <w:rsid w:val="00684EFE"/>
    <w:rsid w:val="00691540"/>
    <w:rsid w:val="00697AE6"/>
    <w:rsid w:val="006A49E1"/>
    <w:rsid w:val="006B198F"/>
    <w:rsid w:val="006B52D1"/>
    <w:rsid w:val="006C198B"/>
    <w:rsid w:val="006C47F1"/>
    <w:rsid w:val="006C6B0A"/>
    <w:rsid w:val="006D0451"/>
    <w:rsid w:val="006D3E46"/>
    <w:rsid w:val="006E16F8"/>
    <w:rsid w:val="006E4AEE"/>
    <w:rsid w:val="006E4B31"/>
    <w:rsid w:val="006E5679"/>
    <w:rsid w:val="006E760F"/>
    <w:rsid w:val="006F10C5"/>
    <w:rsid w:val="006F7763"/>
    <w:rsid w:val="00703251"/>
    <w:rsid w:val="0070383D"/>
    <w:rsid w:val="00711794"/>
    <w:rsid w:val="00713142"/>
    <w:rsid w:val="00713A42"/>
    <w:rsid w:val="00732C18"/>
    <w:rsid w:val="00736B55"/>
    <w:rsid w:val="00736ED5"/>
    <w:rsid w:val="00746670"/>
    <w:rsid w:val="00753715"/>
    <w:rsid w:val="00780396"/>
    <w:rsid w:val="00780E55"/>
    <w:rsid w:val="00785192"/>
    <w:rsid w:val="00786B1C"/>
    <w:rsid w:val="007A213C"/>
    <w:rsid w:val="007A2DCA"/>
    <w:rsid w:val="007A7969"/>
    <w:rsid w:val="007A7B8B"/>
    <w:rsid w:val="007B37C3"/>
    <w:rsid w:val="007C1CE8"/>
    <w:rsid w:val="007E3DFF"/>
    <w:rsid w:val="007E73DB"/>
    <w:rsid w:val="007E7F90"/>
    <w:rsid w:val="008077B1"/>
    <w:rsid w:val="008103D2"/>
    <w:rsid w:val="00814DF6"/>
    <w:rsid w:val="00820DCB"/>
    <w:rsid w:val="00820F8C"/>
    <w:rsid w:val="008271F8"/>
    <w:rsid w:val="00830982"/>
    <w:rsid w:val="00830BFE"/>
    <w:rsid w:val="00831511"/>
    <w:rsid w:val="0085519F"/>
    <w:rsid w:val="00857EA4"/>
    <w:rsid w:val="008605FE"/>
    <w:rsid w:val="0086631A"/>
    <w:rsid w:val="00873CD3"/>
    <w:rsid w:val="00882139"/>
    <w:rsid w:val="008821FD"/>
    <w:rsid w:val="00885F69"/>
    <w:rsid w:val="00890BD2"/>
    <w:rsid w:val="00897953"/>
    <w:rsid w:val="008A3009"/>
    <w:rsid w:val="008A577A"/>
    <w:rsid w:val="008C5244"/>
    <w:rsid w:val="008C6745"/>
    <w:rsid w:val="008E1E08"/>
    <w:rsid w:val="008E7880"/>
    <w:rsid w:val="008F35C3"/>
    <w:rsid w:val="008F44CC"/>
    <w:rsid w:val="00910DE4"/>
    <w:rsid w:val="0091286B"/>
    <w:rsid w:val="00916C07"/>
    <w:rsid w:val="00916D9A"/>
    <w:rsid w:val="00922660"/>
    <w:rsid w:val="009231D2"/>
    <w:rsid w:val="009257B5"/>
    <w:rsid w:val="00941A70"/>
    <w:rsid w:val="009535CE"/>
    <w:rsid w:val="009538E7"/>
    <w:rsid w:val="00955E21"/>
    <w:rsid w:val="009629D4"/>
    <w:rsid w:val="00965280"/>
    <w:rsid w:val="00972693"/>
    <w:rsid w:val="0097333B"/>
    <w:rsid w:val="00973554"/>
    <w:rsid w:val="00987B65"/>
    <w:rsid w:val="00992735"/>
    <w:rsid w:val="00993B6F"/>
    <w:rsid w:val="009A4367"/>
    <w:rsid w:val="009B0C2E"/>
    <w:rsid w:val="009B23D3"/>
    <w:rsid w:val="009C3908"/>
    <w:rsid w:val="009C508C"/>
    <w:rsid w:val="009E2577"/>
    <w:rsid w:val="009F30BD"/>
    <w:rsid w:val="009F6D53"/>
    <w:rsid w:val="00A00D4E"/>
    <w:rsid w:val="00A00E79"/>
    <w:rsid w:val="00A3245B"/>
    <w:rsid w:val="00A363C9"/>
    <w:rsid w:val="00A40AA7"/>
    <w:rsid w:val="00A43DCC"/>
    <w:rsid w:val="00A46E80"/>
    <w:rsid w:val="00A60B20"/>
    <w:rsid w:val="00A61FA9"/>
    <w:rsid w:val="00A6226F"/>
    <w:rsid w:val="00A70D5E"/>
    <w:rsid w:val="00A7143D"/>
    <w:rsid w:val="00A73F5F"/>
    <w:rsid w:val="00A73F87"/>
    <w:rsid w:val="00A7534B"/>
    <w:rsid w:val="00A777E6"/>
    <w:rsid w:val="00A823B1"/>
    <w:rsid w:val="00A83827"/>
    <w:rsid w:val="00A86B89"/>
    <w:rsid w:val="00A93A0C"/>
    <w:rsid w:val="00AA296A"/>
    <w:rsid w:val="00AA4419"/>
    <w:rsid w:val="00AB7DA4"/>
    <w:rsid w:val="00AC054D"/>
    <w:rsid w:val="00AC112B"/>
    <w:rsid w:val="00AC2D1A"/>
    <w:rsid w:val="00AE2118"/>
    <w:rsid w:val="00AE6546"/>
    <w:rsid w:val="00AE77E3"/>
    <w:rsid w:val="00AF28D2"/>
    <w:rsid w:val="00AF6F49"/>
    <w:rsid w:val="00B0081C"/>
    <w:rsid w:val="00B00CFE"/>
    <w:rsid w:val="00B10164"/>
    <w:rsid w:val="00B37543"/>
    <w:rsid w:val="00B44D93"/>
    <w:rsid w:val="00B517D8"/>
    <w:rsid w:val="00B56FE3"/>
    <w:rsid w:val="00B65E62"/>
    <w:rsid w:val="00B7560D"/>
    <w:rsid w:val="00B81D3E"/>
    <w:rsid w:val="00B84176"/>
    <w:rsid w:val="00B87F36"/>
    <w:rsid w:val="00B908B8"/>
    <w:rsid w:val="00B91116"/>
    <w:rsid w:val="00BB1D67"/>
    <w:rsid w:val="00BB3BFE"/>
    <w:rsid w:val="00BC124E"/>
    <w:rsid w:val="00BE7463"/>
    <w:rsid w:val="00BF0CE3"/>
    <w:rsid w:val="00BF69AB"/>
    <w:rsid w:val="00C05BFE"/>
    <w:rsid w:val="00C05FEE"/>
    <w:rsid w:val="00C1120C"/>
    <w:rsid w:val="00C21907"/>
    <w:rsid w:val="00C24124"/>
    <w:rsid w:val="00C27619"/>
    <w:rsid w:val="00C34B21"/>
    <w:rsid w:val="00C42028"/>
    <w:rsid w:val="00C45B37"/>
    <w:rsid w:val="00C72A46"/>
    <w:rsid w:val="00C840BF"/>
    <w:rsid w:val="00C937EE"/>
    <w:rsid w:val="00C93AB5"/>
    <w:rsid w:val="00CA046C"/>
    <w:rsid w:val="00CA06F7"/>
    <w:rsid w:val="00CA3834"/>
    <w:rsid w:val="00CA511E"/>
    <w:rsid w:val="00CB1404"/>
    <w:rsid w:val="00CB5B1C"/>
    <w:rsid w:val="00CC300F"/>
    <w:rsid w:val="00CD19CC"/>
    <w:rsid w:val="00CE2641"/>
    <w:rsid w:val="00D057BF"/>
    <w:rsid w:val="00D14250"/>
    <w:rsid w:val="00D15233"/>
    <w:rsid w:val="00D21F96"/>
    <w:rsid w:val="00D276A6"/>
    <w:rsid w:val="00D36F2E"/>
    <w:rsid w:val="00D41F75"/>
    <w:rsid w:val="00D475BD"/>
    <w:rsid w:val="00D50068"/>
    <w:rsid w:val="00D50269"/>
    <w:rsid w:val="00D80E4C"/>
    <w:rsid w:val="00DA0820"/>
    <w:rsid w:val="00DA24B3"/>
    <w:rsid w:val="00DA2EB5"/>
    <w:rsid w:val="00DA30B3"/>
    <w:rsid w:val="00DA5AF9"/>
    <w:rsid w:val="00DB3A36"/>
    <w:rsid w:val="00DB635B"/>
    <w:rsid w:val="00DE09EF"/>
    <w:rsid w:val="00DE612C"/>
    <w:rsid w:val="00E03C59"/>
    <w:rsid w:val="00E04350"/>
    <w:rsid w:val="00E14D40"/>
    <w:rsid w:val="00E22CAA"/>
    <w:rsid w:val="00E262E7"/>
    <w:rsid w:val="00E34063"/>
    <w:rsid w:val="00E522B4"/>
    <w:rsid w:val="00E53456"/>
    <w:rsid w:val="00E57B92"/>
    <w:rsid w:val="00E60789"/>
    <w:rsid w:val="00E66035"/>
    <w:rsid w:val="00E702A8"/>
    <w:rsid w:val="00E823E4"/>
    <w:rsid w:val="00E9065A"/>
    <w:rsid w:val="00E92C18"/>
    <w:rsid w:val="00EA66B2"/>
    <w:rsid w:val="00EB4DBC"/>
    <w:rsid w:val="00EC0977"/>
    <w:rsid w:val="00EC1A56"/>
    <w:rsid w:val="00EC5713"/>
    <w:rsid w:val="00EE11AA"/>
    <w:rsid w:val="00EF6387"/>
    <w:rsid w:val="00F041FE"/>
    <w:rsid w:val="00F04D8A"/>
    <w:rsid w:val="00F05495"/>
    <w:rsid w:val="00F12D04"/>
    <w:rsid w:val="00F13DC5"/>
    <w:rsid w:val="00F15A9D"/>
    <w:rsid w:val="00F25443"/>
    <w:rsid w:val="00F271A6"/>
    <w:rsid w:val="00F308F0"/>
    <w:rsid w:val="00F4134E"/>
    <w:rsid w:val="00F45806"/>
    <w:rsid w:val="00F46DCA"/>
    <w:rsid w:val="00F60D06"/>
    <w:rsid w:val="00F72591"/>
    <w:rsid w:val="00F7592F"/>
    <w:rsid w:val="00F80289"/>
    <w:rsid w:val="00F84AFF"/>
    <w:rsid w:val="00F853C4"/>
    <w:rsid w:val="00F862BE"/>
    <w:rsid w:val="00F904AE"/>
    <w:rsid w:val="00F926E6"/>
    <w:rsid w:val="00F93CF1"/>
    <w:rsid w:val="00FB7775"/>
    <w:rsid w:val="00FC45C9"/>
    <w:rsid w:val="00FC7BB1"/>
    <w:rsid w:val="00FE02C6"/>
    <w:rsid w:val="00FE0DBD"/>
    <w:rsid w:val="00FE4646"/>
    <w:rsid w:val="00FF1ACC"/>
    <w:rsid w:val="00FF6B4F"/>
    <w:rsid w:val="00FF74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FDE974"/>
  <w15:docId w15:val="{88A60538-A9E0-4012-9C5B-D7664D0C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7EB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0E5698"/>
    <w:pPr>
      <w:spacing w:before="100" w:beforeAutospacing="1" w:after="100" w:afterAutospacing="1"/>
      <w:outlineLvl w:val="0"/>
    </w:pPr>
    <w:rPr>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5698"/>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0E5698"/>
    <w:pPr>
      <w:spacing w:before="100" w:beforeAutospacing="1" w:after="100" w:afterAutospacing="1"/>
    </w:pPr>
    <w:rPr>
      <w:lang w:eastAsia="es-CO"/>
    </w:rPr>
  </w:style>
  <w:style w:type="character" w:styleId="Hipervnculo">
    <w:name w:val="Hyperlink"/>
    <w:basedOn w:val="Fuentedeprrafopredeter"/>
    <w:uiPriority w:val="99"/>
    <w:unhideWhenUsed/>
    <w:rsid w:val="000E5698"/>
    <w:rPr>
      <w:color w:val="0000FF"/>
      <w:u w:val="single"/>
    </w:rPr>
  </w:style>
  <w:style w:type="character" w:customStyle="1" w:styleId="apple-tab-span">
    <w:name w:val="apple-tab-span"/>
    <w:basedOn w:val="Fuentedeprrafopredeter"/>
    <w:rsid w:val="000E5698"/>
  </w:style>
  <w:style w:type="paragraph" w:styleId="Encabezado">
    <w:name w:val="header"/>
    <w:basedOn w:val="Normal"/>
    <w:link w:val="EncabezadoCar"/>
    <w:uiPriority w:val="99"/>
    <w:unhideWhenUsed/>
    <w:rsid w:val="00002636"/>
    <w:pPr>
      <w:tabs>
        <w:tab w:val="center" w:pos="4419"/>
        <w:tab w:val="right" w:pos="8838"/>
      </w:tabs>
    </w:pPr>
  </w:style>
  <w:style w:type="character" w:customStyle="1" w:styleId="EncabezadoCar">
    <w:name w:val="Encabezado Car"/>
    <w:basedOn w:val="Fuentedeprrafopredeter"/>
    <w:link w:val="Encabezado"/>
    <w:uiPriority w:val="99"/>
    <w:rsid w:val="00002636"/>
  </w:style>
  <w:style w:type="paragraph" w:styleId="Piedepgina">
    <w:name w:val="footer"/>
    <w:basedOn w:val="Normal"/>
    <w:link w:val="PiedepginaCar"/>
    <w:uiPriority w:val="99"/>
    <w:unhideWhenUsed/>
    <w:rsid w:val="00002636"/>
    <w:pPr>
      <w:tabs>
        <w:tab w:val="center" w:pos="4419"/>
        <w:tab w:val="right" w:pos="8838"/>
      </w:tabs>
    </w:pPr>
  </w:style>
  <w:style w:type="character" w:customStyle="1" w:styleId="PiedepginaCar">
    <w:name w:val="Pie de página Car"/>
    <w:basedOn w:val="Fuentedeprrafopredeter"/>
    <w:link w:val="Piedepgina"/>
    <w:uiPriority w:val="99"/>
    <w:rsid w:val="00002636"/>
  </w:style>
  <w:style w:type="paragraph" w:styleId="Textodeglobo">
    <w:name w:val="Balloon Text"/>
    <w:basedOn w:val="Normal"/>
    <w:link w:val="TextodegloboCar"/>
    <w:uiPriority w:val="99"/>
    <w:semiHidden/>
    <w:unhideWhenUsed/>
    <w:rsid w:val="00002636"/>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636"/>
    <w:rPr>
      <w:rFonts w:ascii="Tahoma" w:hAnsi="Tahoma" w:cs="Tahoma"/>
      <w:sz w:val="16"/>
      <w:szCs w:val="16"/>
    </w:rPr>
  </w:style>
  <w:style w:type="paragraph" w:styleId="Prrafodelista">
    <w:name w:val="List Paragraph"/>
    <w:basedOn w:val="Normal"/>
    <w:uiPriority w:val="34"/>
    <w:qFormat/>
    <w:rsid w:val="00F4134E"/>
    <w:pPr>
      <w:ind w:left="720"/>
      <w:contextualSpacing/>
    </w:pPr>
  </w:style>
  <w:style w:type="table" w:styleId="Tablaconcuadrcula">
    <w:name w:val="Table Grid"/>
    <w:basedOn w:val="Tablanormal"/>
    <w:uiPriority w:val="59"/>
    <w:rsid w:val="00C0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nhideWhenUsed/>
    <w:rsid w:val="00B44D93"/>
  </w:style>
  <w:style w:type="paragraph" w:styleId="Textoindependiente2">
    <w:name w:val="Body Text 2"/>
    <w:basedOn w:val="Normal"/>
    <w:link w:val="Textoindependiente2Car"/>
    <w:rsid w:val="00965280"/>
    <w:pPr>
      <w:spacing w:after="120" w:line="480" w:lineRule="auto"/>
    </w:pPr>
    <w:rPr>
      <w:rFonts w:ascii="Tahoma" w:hAnsi="Tahoma"/>
      <w:szCs w:val="20"/>
      <w:lang w:val="es-CO" w:eastAsia="en-US"/>
    </w:rPr>
  </w:style>
  <w:style w:type="character" w:customStyle="1" w:styleId="Textoindependiente2Car">
    <w:name w:val="Texto independiente 2 Car"/>
    <w:basedOn w:val="Fuentedeprrafopredeter"/>
    <w:link w:val="Textoindependiente2"/>
    <w:rsid w:val="00965280"/>
    <w:rPr>
      <w:rFonts w:ascii="Tahoma" w:eastAsia="Times New Roman" w:hAnsi="Tahoma" w:cs="Times New Roman"/>
      <w:sz w:val="24"/>
      <w:szCs w:val="20"/>
    </w:rPr>
  </w:style>
  <w:style w:type="table" w:customStyle="1" w:styleId="Tablaconcuadrcula1">
    <w:name w:val="Tabla con cuadrícula1"/>
    <w:basedOn w:val="Tablanormal"/>
    <w:next w:val="Tablaconcuadrcula"/>
    <w:uiPriority w:val="59"/>
    <w:rsid w:val="003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4033">
      <w:bodyDiv w:val="1"/>
      <w:marLeft w:val="0"/>
      <w:marRight w:val="0"/>
      <w:marTop w:val="0"/>
      <w:marBottom w:val="0"/>
      <w:divBdr>
        <w:top w:val="none" w:sz="0" w:space="0" w:color="auto"/>
        <w:left w:val="none" w:sz="0" w:space="0" w:color="auto"/>
        <w:bottom w:val="none" w:sz="0" w:space="0" w:color="auto"/>
        <w:right w:val="none" w:sz="0" w:space="0" w:color="auto"/>
      </w:divBdr>
    </w:div>
    <w:div w:id="721952363">
      <w:bodyDiv w:val="1"/>
      <w:marLeft w:val="0"/>
      <w:marRight w:val="0"/>
      <w:marTop w:val="0"/>
      <w:marBottom w:val="0"/>
      <w:divBdr>
        <w:top w:val="none" w:sz="0" w:space="0" w:color="auto"/>
        <w:left w:val="none" w:sz="0" w:space="0" w:color="auto"/>
        <w:bottom w:val="none" w:sz="0" w:space="0" w:color="auto"/>
        <w:right w:val="none" w:sz="0" w:space="0" w:color="auto"/>
      </w:divBdr>
    </w:div>
    <w:div w:id="1276599996">
      <w:bodyDiv w:val="1"/>
      <w:marLeft w:val="0"/>
      <w:marRight w:val="0"/>
      <w:marTop w:val="0"/>
      <w:marBottom w:val="0"/>
      <w:divBdr>
        <w:top w:val="none" w:sz="0" w:space="0" w:color="auto"/>
        <w:left w:val="none" w:sz="0" w:space="0" w:color="auto"/>
        <w:bottom w:val="none" w:sz="0" w:space="0" w:color="auto"/>
        <w:right w:val="none" w:sz="0" w:space="0" w:color="auto"/>
      </w:divBdr>
    </w:div>
    <w:div w:id="1302466092">
      <w:bodyDiv w:val="1"/>
      <w:marLeft w:val="0"/>
      <w:marRight w:val="0"/>
      <w:marTop w:val="0"/>
      <w:marBottom w:val="0"/>
      <w:divBdr>
        <w:top w:val="none" w:sz="0" w:space="0" w:color="auto"/>
        <w:left w:val="none" w:sz="0" w:space="0" w:color="auto"/>
        <w:bottom w:val="none" w:sz="0" w:space="0" w:color="auto"/>
        <w:right w:val="none" w:sz="0" w:space="0" w:color="auto"/>
      </w:divBdr>
    </w:div>
    <w:div w:id="19564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D4C3C-CEFF-437C-8AED-15E2B1B0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1855</Words>
  <Characters>10203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29</cp:revision>
  <cp:lastPrinted>2017-08-11T19:41:00Z</cp:lastPrinted>
  <dcterms:created xsi:type="dcterms:W3CDTF">2018-02-23T15:43:00Z</dcterms:created>
  <dcterms:modified xsi:type="dcterms:W3CDTF">2020-11-24T00:18:00Z</dcterms:modified>
</cp:coreProperties>
</file>