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7AB8C" w14:textId="77777777" w:rsidR="00302B37" w:rsidRPr="000F223F" w:rsidRDefault="00A00E79" w:rsidP="000A7DBC">
      <w:pPr>
        <w:pStyle w:val="Prrafodelista"/>
        <w:widowControl w:val="0"/>
        <w:numPr>
          <w:ilvl w:val="0"/>
          <w:numId w:val="2"/>
        </w:numPr>
        <w:autoSpaceDE w:val="0"/>
        <w:autoSpaceDN w:val="0"/>
        <w:adjustRightInd w:val="0"/>
        <w:spacing w:line="276" w:lineRule="auto"/>
        <w:jc w:val="both"/>
        <w:rPr>
          <w:rFonts w:ascii="Arial" w:hAnsi="Arial" w:cs="Arial"/>
          <w:b/>
          <w:bCs/>
          <w:lang w:val="es-CO"/>
        </w:rPr>
      </w:pPr>
      <w:bookmarkStart w:id="0" w:name="_Toc356564966"/>
      <w:r w:rsidRPr="000F223F">
        <w:rPr>
          <w:rFonts w:ascii="Arial" w:hAnsi="Arial" w:cs="Arial"/>
          <w:b/>
          <w:bCs/>
          <w:lang w:val="es-CO"/>
        </w:rPr>
        <w:t xml:space="preserve">OBJETO  </w:t>
      </w:r>
    </w:p>
    <w:p w14:paraId="241CD667" w14:textId="77777777" w:rsidR="00302B37" w:rsidRPr="000F223F" w:rsidRDefault="00302B37" w:rsidP="000A7DBC">
      <w:pPr>
        <w:widowControl w:val="0"/>
        <w:autoSpaceDE w:val="0"/>
        <w:autoSpaceDN w:val="0"/>
        <w:adjustRightInd w:val="0"/>
        <w:spacing w:line="276" w:lineRule="auto"/>
        <w:jc w:val="both"/>
        <w:rPr>
          <w:rFonts w:ascii="Arial" w:hAnsi="Arial" w:cs="Arial"/>
          <w:bCs/>
          <w:lang w:val="es-CO"/>
        </w:rPr>
      </w:pPr>
    </w:p>
    <w:p w14:paraId="0159FE45" w14:textId="57A84F1E" w:rsidR="0065108E" w:rsidRPr="000F223F" w:rsidRDefault="0045710A" w:rsidP="006849F9">
      <w:pPr>
        <w:widowControl w:val="0"/>
        <w:autoSpaceDE w:val="0"/>
        <w:autoSpaceDN w:val="0"/>
        <w:adjustRightInd w:val="0"/>
        <w:spacing w:line="276" w:lineRule="auto"/>
        <w:jc w:val="both"/>
        <w:rPr>
          <w:rFonts w:ascii="Arial" w:hAnsi="Arial" w:cs="Arial"/>
          <w:b/>
          <w:i/>
        </w:rPr>
      </w:pPr>
      <w:r w:rsidRPr="000F223F">
        <w:rPr>
          <w:rFonts w:ascii="Arial" w:hAnsi="Arial" w:cs="Arial"/>
          <w:bCs/>
          <w:lang w:val="es-CO"/>
        </w:rPr>
        <w:t xml:space="preserve">Definir la metodología y los parámetros para la elección, reposición, uso y cuidado de los </w:t>
      </w:r>
      <w:proofErr w:type="gramStart"/>
      <w:r w:rsidRPr="000F223F">
        <w:rPr>
          <w:rFonts w:ascii="Arial" w:hAnsi="Arial" w:cs="Arial"/>
          <w:bCs/>
          <w:lang w:val="es-CO"/>
        </w:rPr>
        <w:t>elementos  de</w:t>
      </w:r>
      <w:proofErr w:type="gramEnd"/>
      <w:r w:rsidRPr="000F223F">
        <w:rPr>
          <w:rFonts w:ascii="Arial" w:hAnsi="Arial" w:cs="Arial"/>
          <w:bCs/>
          <w:lang w:val="es-CO"/>
        </w:rPr>
        <w:t xml:space="preserve"> protección  personal  en todas  las  operaciones  de  la  </w:t>
      </w:r>
      <w:r w:rsidR="000F223F">
        <w:rPr>
          <w:rFonts w:ascii="Arial" w:hAnsi="Arial" w:cs="Arial"/>
          <w:bCs/>
          <w:lang w:val="es-CO"/>
        </w:rPr>
        <w:t>e</w:t>
      </w:r>
      <w:r w:rsidR="00B75804">
        <w:rPr>
          <w:rFonts w:ascii="Arial" w:hAnsi="Arial" w:cs="Arial"/>
          <w:bCs/>
          <w:lang w:val="es-CO"/>
        </w:rPr>
        <w:t xml:space="preserve">ntidad </w:t>
      </w:r>
      <w:r w:rsidR="009C7B09">
        <w:rPr>
          <w:rFonts w:ascii="Arial" w:hAnsi="Arial" w:cs="Arial"/>
          <w:b/>
          <w:sz w:val="22"/>
        </w:rPr>
        <w:t>MH CONSTRUYENDO OBRAS</w:t>
      </w:r>
      <w:r w:rsidR="009C7B09">
        <w:rPr>
          <w:rFonts w:ascii="Arial" w:hAnsi="Arial" w:cs="Arial"/>
          <w:b/>
        </w:rPr>
        <w:t xml:space="preserve"> S.A.S</w:t>
      </w:r>
      <w:r w:rsidR="00B75804">
        <w:rPr>
          <w:rFonts w:ascii="Arial" w:hAnsi="Arial" w:cs="Arial"/>
          <w:b/>
          <w:bCs/>
        </w:rPr>
        <w:t>.</w:t>
      </w:r>
    </w:p>
    <w:p w14:paraId="601C56D0" w14:textId="77777777" w:rsidR="0065108E" w:rsidRPr="000F223F" w:rsidRDefault="0065108E" w:rsidP="000A7DBC">
      <w:pPr>
        <w:widowControl w:val="0"/>
        <w:autoSpaceDE w:val="0"/>
        <w:autoSpaceDN w:val="0"/>
        <w:adjustRightInd w:val="0"/>
        <w:spacing w:line="276" w:lineRule="auto"/>
        <w:rPr>
          <w:rFonts w:ascii="Arial" w:hAnsi="Arial" w:cs="Arial"/>
          <w:b/>
          <w:bCs/>
        </w:rPr>
      </w:pPr>
    </w:p>
    <w:p w14:paraId="3A3B632C" w14:textId="77777777" w:rsidR="00302B37" w:rsidRPr="000F223F" w:rsidRDefault="001F5CEA" w:rsidP="000A7DBC">
      <w:pPr>
        <w:pStyle w:val="Prrafodelista"/>
        <w:widowControl w:val="0"/>
        <w:numPr>
          <w:ilvl w:val="0"/>
          <w:numId w:val="2"/>
        </w:numPr>
        <w:autoSpaceDE w:val="0"/>
        <w:autoSpaceDN w:val="0"/>
        <w:adjustRightInd w:val="0"/>
        <w:spacing w:line="276" w:lineRule="auto"/>
        <w:jc w:val="both"/>
        <w:rPr>
          <w:rFonts w:ascii="Arial" w:hAnsi="Arial" w:cs="Arial"/>
          <w:b/>
          <w:bCs/>
        </w:rPr>
      </w:pPr>
      <w:r w:rsidRPr="000F223F">
        <w:rPr>
          <w:rFonts w:ascii="Arial" w:hAnsi="Arial" w:cs="Arial"/>
          <w:b/>
          <w:bCs/>
        </w:rPr>
        <w:t>ALCANCE</w:t>
      </w:r>
      <w:r w:rsidR="0065108E" w:rsidRPr="000F223F">
        <w:rPr>
          <w:rFonts w:ascii="Arial" w:hAnsi="Arial" w:cs="Arial"/>
          <w:b/>
          <w:bCs/>
        </w:rPr>
        <w:t xml:space="preserve"> </w:t>
      </w:r>
    </w:p>
    <w:p w14:paraId="13586142" w14:textId="77777777" w:rsidR="00302B37" w:rsidRPr="000F223F" w:rsidRDefault="00302B37" w:rsidP="000A7DBC">
      <w:pPr>
        <w:widowControl w:val="0"/>
        <w:autoSpaceDE w:val="0"/>
        <w:autoSpaceDN w:val="0"/>
        <w:adjustRightInd w:val="0"/>
        <w:spacing w:line="276" w:lineRule="auto"/>
        <w:jc w:val="both"/>
        <w:rPr>
          <w:rFonts w:ascii="Arial" w:hAnsi="Arial" w:cs="Arial"/>
          <w:bCs/>
        </w:rPr>
      </w:pPr>
    </w:p>
    <w:p w14:paraId="4097E563" w14:textId="3792B73C" w:rsidR="0045710A" w:rsidRPr="000F223F" w:rsidRDefault="0045710A" w:rsidP="000A7DBC">
      <w:pPr>
        <w:widowControl w:val="0"/>
        <w:autoSpaceDE w:val="0"/>
        <w:autoSpaceDN w:val="0"/>
        <w:adjustRightInd w:val="0"/>
        <w:spacing w:line="276" w:lineRule="auto"/>
        <w:jc w:val="both"/>
        <w:rPr>
          <w:rFonts w:ascii="Arial" w:hAnsi="Arial" w:cs="Arial"/>
          <w:bCs/>
          <w:lang w:val="es-CO"/>
        </w:rPr>
      </w:pPr>
      <w:proofErr w:type="gramStart"/>
      <w:r w:rsidRPr="000F223F">
        <w:rPr>
          <w:rFonts w:ascii="Arial" w:hAnsi="Arial" w:cs="Arial"/>
          <w:bCs/>
          <w:lang w:val="es-CO"/>
        </w:rPr>
        <w:t>Este  procedimiento</w:t>
      </w:r>
      <w:proofErr w:type="gramEnd"/>
      <w:r w:rsidRPr="000F223F">
        <w:rPr>
          <w:rFonts w:ascii="Arial" w:hAnsi="Arial" w:cs="Arial"/>
          <w:bCs/>
          <w:lang w:val="es-CO"/>
        </w:rPr>
        <w:t xml:space="preserve">  aplica  para  todas las actividades  realizadas  por el personal  </w:t>
      </w:r>
      <w:r w:rsidR="00B75804">
        <w:rPr>
          <w:rFonts w:ascii="Arial" w:hAnsi="Arial" w:cs="Arial"/>
          <w:bCs/>
          <w:lang w:val="es-CO"/>
        </w:rPr>
        <w:t xml:space="preserve">del </w:t>
      </w:r>
      <w:r w:rsidR="009C7B09">
        <w:rPr>
          <w:rFonts w:ascii="Arial" w:hAnsi="Arial" w:cs="Arial"/>
          <w:b/>
          <w:sz w:val="22"/>
        </w:rPr>
        <w:t>MH CONSTRUYENDO OBRAS</w:t>
      </w:r>
      <w:r w:rsidR="009C7B09">
        <w:rPr>
          <w:rFonts w:ascii="Arial" w:hAnsi="Arial" w:cs="Arial"/>
          <w:b/>
        </w:rPr>
        <w:t xml:space="preserve"> S.A.S</w:t>
      </w:r>
      <w:r w:rsidR="00B75804">
        <w:rPr>
          <w:rFonts w:ascii="Arial" w:hAnsi="Arial" w:cs="Arial"/>
          <w:b/>
          <w:bCs/>
        </w:rPr>
        <w:t>,</w:t>
      </w:r>
      <w:r w:rsidRPr="000F223F">
        <w:rPr>
          <w:rFonts w:ascii="Arial" w:hAnsi="Arial" w:cs="Arial"/>
          <w:b/>
          <w:bCs/>
          <w:lang w:val="es-CO"/>
        </w:rPr>
        <w:t xml:space="preserve"> </w:t>
      </w:r>
      <w:r w:rsidRPr="000F223F">
        <w:rPr>
          <w:rFonts w:ascii="Arial" w:hAnsi="Arial" w:cs="Arial"/>
          <w:bCs/>
          <w:lang w:val="es-CO"/>
        </w:rPr>
        <w:t>que por su exposición  a peligros laborales,  se requiera la protección del trabajador con el uso de elementos de protección personal.</w:t>
      </w:r>
    </w:p>
    <w:p w14:paraId="1E47DA96" w14:textId="77777777" w:rsidR="004F39B7" w:rsidRPr="000F223F" w:rsidRDefault="004F39B7" w:rsidP="000A7DBC">
      <w:pPr>
        <w:widowControl w:val="0"/>
        <w:autoSpaceDE w:val="0"/>
        <w:autoSpaceDN w:val="0"/>
        <w:adjustRightInd w:val="0"/>
        <w:spacing w:line="276" w:lineRule="auto"/>
        <w:rPr>
          <w:rFonts w:ascii="Arial" w:hAnsi="Arial" w:cs="Arial"/>
          <w:b/>
          <w:bCs/>
        </w:rPr>
      </w:pPr>
      <w:r w:rsidRPr="000F223F">
        <w:rPr>
          <w:rFonts w:ascii="Arial" w:hAnsi="Arial" w:cs="Arial"/>
          <w:b/>
          <w:bCs/>
        </w:rPr>
        <w:t xml:space="preserve"> </w:t>
      </w:r>
    </w:p>
    <w:p w14:paraId="45997B3E" w14:textId="77777777" w:rsidR="004F39B7" w:rsidRPr="000F223F" w:rsidRDefault="004F39B7" w:rsidP="000A7DBC">
      <w:pPr>
        <w:widowControl w:val="0"/>
        <w:autoSpaceDE w:val="0"/>
        <w:autoSpaceDN w:val="0"/>
        <w:adjustRightInd w:val="0"/>
        <w:spacing w:line="276" w:lineRule="auto"/>
        <w:rPr>
          <w:rFonts w:ascii="Arial" w:hAnsi="Arial" w:cs="Arial"/>
          <w:b/>
          <w:bCs/>
        </w:rPr>
      </w:pPr>
    </w:p>
    <w:p w14:paraId="2C19CFB1" w14:textId="77777777" w:rsidR="001F5CEA" w:rsidRPr="000F223F" w:rsidRDefault="001F5CEA" w:rsidP="007A5DB0">
      <w:pPr>
        <w:pStyle w:val="Prrafodelista"/>
        <w:widowControl w:val="0"/>
        <w:numPr>
          <w:ilvl w:val="0"/>
          <w:numId w:val="2"/>
        </w:numPr>
        <w:autoSpaceDE w:val="0"/>
        <w:autoSpaceDN w:val="0"/>
        <w:adjustRightInd w:val="0"/>
        <w:spacing w:line="276" w:lineRule="auto"/>
        <w:rPr>
          <w:rFonts w:ascii="Arial" w:hAnsi="Arial" w:cs="Arial"/>
          <w:b/>
          <w:bCs/>
        </w:rPr>
      </w:pPr>
      <w:r w:rsidRPr="000F223F">
        <w:rPr>
          <w:rFonts w:ascii="Arial" w:hAnsi="Arial" w:cs="Arial"/>
          <w:b/>
          <w:bCs/>
        </w:rPr>
        <w:t>DEFINICIONES</w:t>
      </w:r>
    </w:p>
    <w:p w14:paraId="75418ECB" w14:textId="77777777" w:rsidR="001F5CEA" w:rsidRPr="000F223F" w:rsidRDefault="001F5CEA" w:rsidP="000A7DBC">
      <w:pPr>
        <w:widowControl w:val="0"/>
        <w:autoSpaceDE w:val="0"/>
        <w:autoSpaceDN w:val="0"/>
        <w:adjustRightInd w:val="0"/>
        <w:spacing w:line="276" w:lineRule="auto"/>
        <w:ind w:left="358"/>
        <w:jc w:val="both"/>
        <w:rPr>
          <w:rFonts w:ascii="Arial" w:hAnsi="Arial" w:cs="Arial"/>
          <w:b/>
          <w:bCs/>
        </w:rPr>
      </w:pPr>
    </w:p>
    <w:p w14:paraId="6F0FE540" w14:textId="77777777" w:rsidR="00285C9F" w:rsidRPr="000F223F" w:rsidRDefault="00285C9F" w:rsidP="000A7DBC">
      <w:pPr>
        <w:pStyle w:val="Prrafodelista"/>
        <w:widowControl w:val="0"/>
        <w:numPr>
          <w:ilvl w:val="0"/>
          <w:numId w:val="3"/>
        </w:numPr>
        <w:autoSpaceDE w:val="0"/>
        <w:autoSpaceDN w:val="0"/>
        <w:adjustRightInd w:val="0"/>
        <w:spacing w:line="276" w:lineRule="auto"/>
        <w:rPr>
          <w:rFonts w:ascii="Arial" w:hAnsi="Arial" w:cs="Arial"/>
          <w:b/>
          <w:bCs/>
          <w:vanish/>
          <w:lang w:val="es-CO"/>
        </w:rPr>
      </w:pPr>
    </w:p>
    <w:p w14:paraId="4FDAAA7B" w14:textId="77777777" w:rsidR="00285C9F" w:rsidRPr="000F223F" w:rsidRDefault="00285C9F" w:rsidP="000A7DBC">
      <w:pPr>
        <w:pStyle w:val="Prrafodelista"/>
        <w:widowControl w:val="0"/>
        <w:numPr>
          <w:ilvl w:val="0"/>
          <w:numId w:val="3"/>
        </w:numPr>
        <w:autoSpaceDE w:val="0"/>
        <w:autoSpaceDN w:val="0"/>
        <w:adjustRightInd w:val="0"/>
        <w:spacing w:line="276" w:lineRule="auto"/>
        <w:rPr>
          <w:rFonts w:ascii="Arial" w:hAnsi="Arial" w:cs="Arial"/>
          <w:b/>
          <w:bCs/>
          <w:vanish/>
          <w:lang w:val="es-CO"/>
        </w:rPr>
      </w:pPr>
    </w:p>
    <w:p w14:paraId="12CB0F9F" w14:textId="77777777" w:rsidR="00285C9F" w:rsidRPr="000F223F" w:rsidRDefault="00285C9F" w:rsidP="000A7DBC">
      <w:pPr>
        <w:pStyle w:val="Prrafodelista"/>
        <w:widowControl w:val="0"/>
        <w:numPr>
          <w:ilvl w:val="0"/>
          <w:numId w:val="3"/>
        </w:numPr>
        <w:autoSpaceDE w:val="0"/>
        <w:autoSpaceDN w:val="0"/>
        <w:adjustRightInd w:val="0"/>
        <w:spacing w:line="276" w:lineRule="auto"/>
        <w:rPr>
          <w:rFonts w:ascii="Arial" w:hAnsi="Arial" w:cs="Arial"/>
          <w:b/>
          <w:bCs/>
          <w:vanish/>
          <w:lang w:val="es-CO"/>
        </w:rPr>
      </w:pPr>
    </w:p>
    <w:p w14:paraId="1322FF8F" w14:textId="77777777" w:rsidR="004C300A" w:rsidRPr="000F223F" w:rsidRDefault="00285C9F" w:rsidP="000A7DBC">
      <w:pPr>
        <w:pStyle w:val="Prrafodelista"/>
        <w:widowControl w:val="0"/>
        <w:numPr>
          <w:ilvl w:val="1"/>
          <w:numId w:val="3"/>
        </w:numPr>
        <w:autoSpaceDE w:val="0"/>
        <w:autoSpaceDN w:val="0"/>
        <w:adjustRightInd w:val="0"/>
        <w:spacing w:line="276" w:lineRule="auto"/>
        <w:jc w:val="both"/>
        <w:rPr>
          <w:rFonts w:ascii="Arial" w:hAnsi="Arial" w:cs="Arial"/>
          <w:bCs/>
        </w:rPr>
      </w:pPr>
      <w:r w:rsidRPr="000F223F">
        <w:rPr>
          <w:rFonts w:ascii="Arial" w:hAnsi="Arial" w:cs="Arial"/>
          <w:b/>
          <w:bCs/>
          <w:lang w:val="es-CO"/>
        </w:rPr>
        <w:t xml:space="preserve">Equipos y Elementos de Protección Personal y Colectivo: </w:t>
      </w:r>
      <w:r w:rsidRPr="000F223F">
        <w:rPr>
          <w:rFonts w:ascii="Arial" w:hAnsi="Arial" w:cs="Arial"/>
          <w:bCs/>
          <w:lang w:val="es-CO"/>
        </w:rPr>
        <w:t xml:space="preserve">Medidas basadas en el uso de </w:t>
      </w:r>
      <w:proofErr w:type="gramStart"/>
      <w:r w:rsidRPr="000F223F">
        <w:rPr>
          <w:rFonts w:ascii="Arial" w:hAnsi="Arial" w:cs="Arial"/>
          <w:bCs/>
          <w:lang w:val="es-CO"/>
        </w:rPr>
        <w:t>dispositivos,  accesorios</w:t>
      </w:r>
      <w:proofErr w:type="gramEnd"/>
      <w:r w:rsidRPr="000F223F">
        <w:rPr>
          <w:rFonts w:ascii="Arial" w:hAnsi="Arial" w:cs="Arial"/>
          <w:bCs/>
          <w:lang w:val="es-CO"/>
        </w:rPr>
        <w:t xml:space="preserve">  y vestimentas  por parte de los trabajadores,  con el fin de protegerlos  contra  posibles  daños  a  su  salud  o  su  integridad  física  derivados  de  la exposición a los peligros en el lugar de trabajo.</w:t>
      </w:r>
    </w:p>
    <w:p w14:paraId="40B2DEA6" w14:textId="77777777" w:rsidR="004C300A" w:rsidRPr="000F223F" w:rsidRDefault="004C300A" w:rsidP="000A7DBC">
      <w:pPr>
        <w:widowControl w:val="0"/>
        <w:autoSpaceDE w:val="0"/>
        <w:autoSpaceDN w:val="0"/>
        <w:adjustRightInd w:val="0"/>
        <w:spacing w:line="276" w:lineRule="auto"/>
        <w:rPr>
          <w:rFonts w:ascii="Arial" w:hAnsi="Arial" w:cs="Arial"/>
          <w:b/>
          <w:bCs/>
        </w:rPr>
      </w:pPr>
    </w:p>
    <w:p w14:paraId="29146E02" w14:textId="77777777" w:rsidR="00285C9F" w:rsidRPr="000F223F" w:rsidRDefault="00285C9F" w:rsidP="000A7DBC">
      <w:pPr>
        <w:widowControl w:val="0"/>
        <w:autoSpaceDE w:val="0"/>
        <w:autoSpaceDN w:val="0"/>
        <w:adjustRightInd w:val="0"/>
        <w:spacing w:line="276" w:lineRule="auto"/>
        <w:rPr>
          <w:rFonts w:ascii="Arial" w:hAnsi="Arial" w:cs="Arial"/>
          <w:b/>
          <w:bCs/>
        </w:rPr>
      </w:pPr>
    </w:p>
    <w:p w14:paraId="0FCD0531" w14:textId="77777777" w:rsidR="001F5CEA" w:rsidRPr="000F223F" w:rsidRDefault="001F5CEA" w:rsidP="000A7DBC">
      <w:pPr>
        <w:pStyle w:val="Prrafodelista"/>
        <w:widowControl w:val="0"/>
        <w:numPr>
          <w:ilvl w:val="0"/>
          <w:numId w:val="1"/>
        </w:numPr>
        <w:autoSpaceDE w:val="0"/>
        <w:autoSpaceDN w:val="0"/>
        <w:adjustRightInd w:val="0"/>
        <w:spacing w:line="276" w:lineRule="auto"/>
        <w:rPr>
          <w:rFonts w:ascii="Arial" w:hAnsi="Arial" w:cs="Arial"/>
          <w:b/>
          <w:bCs/>
        </w:rPr>
      </w:pPr>
      <w:r w:rsidRPr="000F223F">
        <w:rPr>
          <w:rFonts w:ascii="Arial" w:hAnsi="Arial" w:cs="Arial"/>
          <w:b/>
          <w:bCs/>
        </w:rPr>
        <w:t>RESPONSABLES</w:t>
      </w:r>
    </w:p>
    <w:p w14:paraId="474CE0B2" w14:textId="77777777" w:rsidR="00CD19CC" w:rsidRPr="000F223F" w:rsidRDefault="00CD19CC" w:rsidP="000A7DBC">
      <w:pPr>
        <w:widowControl w:val="0"/>
        <w:autoSpaceDE w:val="0"/>
        <w:autoSpaceDN w:val="0"/>
        <w:adjustRightInd w:val="0"/>
        <w:spacing w:line="276" w:lineRule="auto"/>
        <w:rPr>
          <w:rFonts w:ascii="Arial" w:hAnsi="Arial" w:cs="Arial"/>
          <w:b/>
          <w:bCs/>
        </w:rPr>
      </w:pPr>
    </w:p>
    <w:p w14:paraId="6B54F9D5" w14:textId="77777777" w:rsidR="006840E1" w:rsidRPr="000F223F" w:rsidRDefault="00CD19CC" w:rsidP="000A7DBC">
      <w:pPr>
        <w:pStyle w:val="Prrafodelista"/>
        <w:widowControl w:val="0"/>
        <w:numPr>
          <w:ilvl w:val="1"/>
          <w:numId w:val="1"/>
        </w:numPr>
        <w:autoSpaceDE w:val="0"/>
        <w:autoSpaceDN w:val="0"/>
        <w:adjustRightInd w:val="0"/>
        <w:spacing w:line="276" w:lineRule="auto"/>
        <w:jc w:val="both"/>
        <w:rPr>
          <w:rFonts w:ascii="Arial" w:hAnsi="Arial" w:cs="Arial"/>
          <w:bCs/>
        </w:rPr>
      </w:pPr>
      <w:r w:rsidRPr="000F223F">
        <w:rPr>
          <w:rFonts w:ascii="Arial" w:hAnsi="Arial" w:cs="Arial"/>
          <w:bCs/>
        </w:rPr>
        <w:t xml:space="preserve"> </w:t>
      </w:r>
      <w:r w:rsidR="00281514" w:rsidRPr="000F223F">
        <w:rPr>
          <w:rFonts w:ascii="Arial" w:hAnsi="Arial" w:cs="Arial"/>
          <w:b/>
          <w:bCs/>
          <w:lang w:val="es-CO"/>
        </w:rPr>
        <w:t xml:space="preserve">Responsable    por    el    mantenimiento    y    control    de    este procedimiento: </w:t>
      </w:r>
    </w:p>
    <w:p w14:paraId="3601532C" w14:textId="77777777" w:rsidR="006840E1" w:rsidRPr="000F223F" w:rsidRDefault="006840E1" w:rsidP="000A7DBC">
      <w:pPr>
        <w:widowControl w:val="0"/>
        <w:autoSpaceDE w:val="0"/>
        <w:autoSpaceDN w:val="0"/>
        <w:adjustRightInd w:val="0"/>
        <w:spacing w:line="276" w:lineRule="auto"/>
        <w:rPr>
          <w:rFonts w:ascii="Arial" w:hAnsi="Arial" w:cs="Arial"/>
          <w:bCs/>
        </w:rPr>
      </w:pPr>
    </w:p>
    <w:p w14:paraId="6BE07CF3" w14:textId="77777777" w:rsidR="001F5CEA" w:rsidRPr="000F223F" w:rsidRDefault="006849F9" w:rsidP="000A7DBC">
      <w:pPr>
        <w:widowControl w:val="0"/>
        <w:autoSpaceDE w:val="0"/>
        <w:autoSpaceDN w:val="0"/>
        <w:adjustRightInd w:val="0"/>
        <w:spacing w:line="276" w:lineRule="auto"/>
        <w:jc w:val="both"/>
        <w:rPr>
          <w:rFonts w:ascii="Arial" w:hAnsi="Arial" w:cs="Arial"/>
          <w:bCs/>
        </w:rPr>
      </w:pPr>
      <w:r w:rsidRPr="000F223F">
        <w:rPr>
          <w:rFonts w:ascii="Arial" w:hAnsi="Arial" w:cs="Arial"/>
          <w:bCs/>
          <w:lang w:val="es-CO"/>
        </w:rPr>
        <w:t xml:space="preserve">Responsable del Sistema de Gestión de la </w:t>
      </w:r>
      <w:r w:rsidR="006840E1" w:rsidRPr="000F223F">
        <w:rPr>
          <w:rFonts w:ascii="Arial" w:hAnsi="Arial" w:cs="Arial"/>
          <w:bCs/>
          <w:lang w:val="es-CO"/>
        </w:rPr>
        <w:t>Seguridad y Salud en el Trabajo.</w:t>
      </w:r>
    </w:p>
    <w:p w14:paraId="1E265870" w14:textId="77777777" w:rsidR="00CD19CC" w:rsidRPr="000F223F" w:rsidRDefault="00CD19CC" w:rsidP="000A7DBC">
      <w:pPr>
        <w:widowControl w:val="0"/>
        <w:autoSpaceDE w:val="0"/>
        <w:autoSpaceDN w:val="0"/>
        <w:adjustRightInd w:val="0"/>
        <w:spacing w:line="276" w:lineRule="auto"/>
        <w:ind w:left="358"/>
        <w:rPr>
          <w:rFonts w:ascii="Arial" w:hAnsi="Arial" w:cs="Arial"/>
          <w:b/>
          <w:bCs/>
        </w:rPr>
      </w:pPr>
    </w:p>
    <w:p w14:paraId="401B725E" w14:textId="77777777" w:rsidR="00DD3BFB" w:rsidRPr="000F223F" w:rsidRDefault="00DD3BFB" w:rsidP="000A7DBC">
      <w:pPr>
        <w:widowControl w:val="0"/>
        <w:autoSpaceDE w:val="0"/>
        <w:autoSpaceDN w:val="0"/>
        <w:adjustRightInd w:val="0"/>
        <w:spacing w:line="276" w:lineRule="auto"/>
        <w:ind w:left="358"/>
        <w:rPr>
          <w:rFonts w:ascii="Arial" w:hAnsi="Arial" w:cs="Arial"/>
          <w:b/>
          <w:bCs/>
        </w:rPr>
      </w:pPr>
    </w:p>
    <w:p w14:paraId="77FF4408" w14:textId="77777777" w:rsidR="00DD3BFB" w:rsidRPr="000F223F" w:rsidRDefault="00DD3BFB" w:rsidP="000A7DBC">
      <w:pPr>
        <w:widowControl w:val="0"/>
        <w:autoSpaceDE w:val="0"/>
        <w:autoSpaceDN w:val="0"/>
        <w:adjustRightInd w:val="0"/>
        <w:spacing w:line="276" w:lineRule="auto"/>
        <w:ind w:left="358"/>
        <w:rPr>
          <w:rFonts w:ascii="Arial" w:hAnsi="Arial" w:cs="Arial"/>
          <w:b/>
          <w:bCs/>
        </w:rPr>
      </w:pPr>
    </w:p>
    <w:p w14:paraId="16E1D67A" w14:textId="77777777" w:rsidR="006840E1" w:rsidRPr="000F223F" w:rsidRDefault="00CD19CC" w:rsidP="000A7DBC">
      <w:pPr>
        <w:pStyle w:val="Prrafodelista"/>
        <w:numPr>
          <w:ilvl w:val="1"/>
          <w:numId w:val="1"/>
        </w:numPr>
        <w:spacing w:line="276" w:lineRule="auto"/>
        <w:rPr>
          <w:rFonts w:ascii="Arial" w:hAnsi="Arial" w:cs="Arial"/>
          <w:b/>
          <w:bCs/>
          <w:lang w:val="es-CO"/>
        </w:rPr>
      </w:pPr>
      <w:r w:rsidRPr="000F223F">
        <w:rPr>
          <w:rFonts w:ascii="Arial" w:hAnsi="Arial" w:cs="Arial"/>
          <w:b/>
          <w:bCs/>
        </w:rPr>
        <w:t xml:space="preserve"> </w:t>
      </w:r>
      <w:r w:rsidR="00281514" w:rsidRPr="000F223F">
        <w:rPr>
          <w:rFonts w:ascii="Arial" w:hAnsi="Arial" w:cs="Arial"/>
          <w:b/>
          <w:bCs/>
          <w:lang w:val="es-CO"/>
        </w:rPr>
        <w:t>Responsable por la ejecución de este procedimiento:</w:t>
      </w:r>
    </w:p>
    <w:p w14:paraId="70EDCBA0" w14:textId="77777777" w:rsidR="006840E1" w:rsidRPr="000F223F" w:rsidRDefault="006840E1" w:rsidP="000A7DBC">
      <w:pPr>
        <w:spacing w:line="276" w:lineRule="auto"/>
        <w:rPr>
          <w:rFonts w:ascii="Arial" w:hAnsi="Arial" w:cs="Arial"/>
          <w:b/>
          <w:bCs/>
          <w:lang w:val="es-CO"/>
        </w:rPr>
      </w:pPr>
    </w:p>
    <w:p w14:paraId="6DA9BA00" w14:textId="77777777" w:rsidR="00DD3BFB" w:rsidRPr="000F223F" w:rsidRDefault="00DD3BFB" w:rsidP="00DD3BFB">
      <w:pPr>
        <w:widowControl w:val="0"/>
        <w:autoSpaceDE w:val="0"/>
        <w:autoSpaceDN w:val="0"/>
        <w:adjustRightInd w:val="0"/>
        <w:spacing w:line="276" w:lineRule="auto"/>
        <w:jc w:val="both"/>
        <w:rPr>
          <w:rFonts w:ascii="Arial" w:hAnsi="Arial" w:cs="Arial"/>
          <w:bCs/>
        </w:rPr>
      </w:pPr>
      <w:r w:rsidRPr="000F223F">
        <w:rPr>
          <w:rFonts w:ascii="Arial" w:hAnsi="Arial" w:cs="Arial"/>
          <w:bCs/>
          <w:lang w:val="es-CO"/>
        </w:rPr>
        <w:t>Responsable del Sistema de Gestión de la Seguridad y Salud en el Trabajo.</w:t>
      </w:r>
    </w:p>
    <w:p w14:paraId="23517C07" w14:textId="77777777" w:rsidR="00DD3BFB" w:rsidRPr="000F223F" w:rsidRDefault="00DD3BFB" w:rsidP="000A7DBC">
      <w:pPr>
        <w:spacing w:line="276" w:lineRule="auto"/>
        <w:rPr>
          <w:rFonts w:ascii="Arial" w:hAnsi="Arial" w:cs="Arial"/>
          <w:bCs/>
          <w:lang w:val="es-CO"/>
        </w:rPr>
      </w:pPr>
    </w:p>
    <w:p w14:paraId="080FCCEC" w14:textId="77777777" w:rsidR="00DD3BFB" w:rsidRPr="000F223F" w:rsidRDefault="00DD3BFB" w:rsidP="000A7DBC">
      <w:pPr>
        <w:spacing w:line="276" w:lineRule="auto"/>
        <w:rPr>
          <w:rFonts w:ascii="Arial" w:hAnsi="Arial" w:cs="Arial"/>
          <w:bCs/>
          <w:lang w:val="es-CO"/>
        </w:rPr>
      </w:pPr>
    </w:p>
    <w:bookmarkEnd w:id="0"/>
    <w:p w14:paraId="61352BEF" w14:textId="77777777" w:rsidR="001F5CEA" w:rsidRPr="000F223F" w:rsidRDefault="003F111A" w:rsidP="000A7DBC">
      <w:pPr>
        <w:pStyle w:val="Prrafodelista"/>
        <w:widowControl w:val="0"/>
        <w:numPr>
          <w:ilvl w:val="0"/>
          <w:numId w:val="1"/>
        </w:numPr>
        <w:autoSpaceDE w:val="0"/>
        <w:autoSpaceDN w:val="0"/>
        <w:adjustRightInd w:val="0"/>
        <w:spacing w:line="276" w:lineRule="auto"/>
        <w:rPr>
          <w:rFonts w:ascii="Arial" w:hAnsi="Arial" w:cs="Arial"/>
          <w:b/>
          <w:bCs/>
        </w:rPr>
      </w:pPr>
      <w:r w:rsidRPr="000F223F">
        <w:rPr>
          <w:rFonts w:ascii="Arial" w:hAnsi="Arial" w:cs="Arial"/>
          <w:b/>
          <w:bCs/>
        </w:rPr>
        <w:t>DOCUENTOS RELACIONADOS</w:t>
      </w:r>
    </w:p>
    <w:p w14:paraId="4FE3647D" w14:textId="77777777" w:rsidR="006E16F8" w:rsidRPr="000F223F" w:rsidRDefault="006E16F8" w:rsidP="000A7DBC">
      <w:pPr>
        <w:widowControl w:val="0"/>
        <w:autoSpaceDE w:val="0"/>
        <w:autoSpaceDN w:val="0"/>
        <w:adjustRightInd w:val="0"/>
        <w:spacing w:line="276" w:lineRule="auto"/>
        <w:rPr>
          <w:rFonts w:ascii="Arial" w:hAnsi="Arial" w:cs="Arial"/>
          <w:b/>
          <w:bCs/>
        </w:rPr>
      </w:pPr>
      <w:bookmarkStart w:id="1" w:name="_Toc358209686"/>
    </w:p>
    <w:p w14:paraId="6192E221" w14:textId="77777777" w:rsidR="001F5CEA" w:rsidRPr="000F223F" w:rsidRDefault="009629D4" w:rsidP="000A7DBC">
      <w:pPr>
        <w:pStyle w:val="Prrafodelista"/>
        <w:widowControl w:val="0"/>
        <w:numPr>
          <w:ilvl w:val="1"/>
          <w:numId w:val="1"/>
        </w:numPr>
        <w:autoSpaceDE w:val="0"/>
        <w:autoSpaceDN w:val="0"/>
        <w:adjustRightInd w:val="0"/>
        <w:spacing w:line="276" w:lineRule="auto"/>
        <w:rPr>
          <w:rFonts w:ascii="Arial" w:hAnsi="Arial" w:cs="Arial"/>
          <w:bCs/>
        </w:rPr>
      </w:pPr>
      <w:bookmarkStart w:id="2" w:name="_Toc358209684"/>
      <w:bookmarkEnd w:id="1"/>
      <w:r w:rsidRPr="000F223F">
        <w:rPr>
          <w:rFonts w:ascii="Arial" w:hAnsi="Arial" w:cs="Arial"/>
          <w:b/>
          <w:bCs/>
        </w:rPr>
        <w:t xml:space="preserve"> </w:t>
      </w:r>
      <w:bookmarkEnd w:id="2"/>
      <w:r w:rsidR="00E17282" w:rsidRPr="000F223F">
        <w:rPr>
          <w:rFonts w:ascii="Arial" w:hAnsi="Arial" w:cs="Arial"/>
          <w:bCs/>
        </w:rPr>
        <w:t>Decreto 1978 de 1989.</w:t>
      </w:r>
    </w:p>
    <w:p w14:paraId="5AF9FA35" w14:textId="77777777" w:rsidR="00E17282" w:rsidRPr="000F223F" w:rsidRDefault="00E17282" w:rsidP="000A7DBC">
      <w:pPr>
        <w:pStyle w:val="Prrafodelista"/>
        <w:widowControl w:val="0"/>
        <w:numPr>
          <w:ilvl w:val="1"/>
          <w:numId w:val="1"/>
        </w:numPr>
        <w:autoSpaceDE w:val="0"/>
        <w:autoSpaceDN w:val="0"/>
        <w:adjustRightInd w:val="0"/>
        <w:spacing w:line="276" w:lineRule="auto"/>
        <w:rPr>
          <w:rFonts w:ascii="Arial" w:hAnsi="Arial" w:cs="Arial"/>
          <w:bCs/>
        </w:rPr>
      </w:pPr>
      <w:r w:rsidRPr="000F223F">
        <w:rPr>
          <w:rFonts w:ascii="Arial" w:hAnsi="Arial" w:cs="Arial"/>
          <w:bCs/>
        </w:rPr>
        <w:t xml:space="preserve"> Código Sustantivo del trabajo.</w:t>
      </w:r>
    </w:p>
    <w:p w14:paraId="4300A483" w14:textId="77777777" w:rsidR="00E17282" w:rsidRPr="000F223F" w:rsidRDefault="00E17282" w:rsidP="000A7DBC">
      <w:pPr>
        <w:pStyle w:val="Prrafodelista"/>
        <w:widowControl w:val="0"/>
        <w:numPr>
          <w:ilvl w:val="1"/>
          <w:numId w:val="1"/>
        </w:numPr>
        <w:autoSpaceDE w:val="0"/>
        <w:autoSpaceDN w:val="0"/>
        <w:adjustRightInd w:val="0"/>
        <w:spacing w:line="276" w:lineRule="auto"/>
        <w:rPr>
          <w:rFonts w:ascii="Arial" w:hAnsi="Arial" w:cs="Arial"/>
          <w:bCs/>
        </w:rPr>
      </w:pPr>
      <w:r w:rsidRPr="000F223F">
        <w:rPr>
          <w:rFonts w:ascii="Arial" w:hAnsi="Arial" w:cs="Arial"/>
          <w:bCs/>
        </w:rPr>
        <w:t xml:space="preserve"> Ley 9 de 1979.</w:t>
      </w:r>
    </w:p>
    <w:p w14:paraId="0AB40697" w14:textId="77777777" w:rsidR="00E17282" w:rsidRPr="000F223F" w:rsidRDefault="00E17282" w:rsidP="000A7DBC">
      <w:pPr>
        <w:pStyle w:val="Prrafodelista"/>
        <w:widowControl w:val="0"/>
        <w:numPr>
          <w:ilvl w:val="1"/>
          <w:numId w:val="1"/>
        </w:numPr>
        <w:autoSpaceDE w:val="0"/>
        <w:autoSpaceDN w:val="0"/>
        <w:adjustRightInd w:val="0"/>
        <w:spacing w:line="276" w:lineRule="auto"/>
        <w:rPr>
          <w:rFonts w:ascii="Arial" w:hAnsi="Arial" w:cs="Arial"/>
          <w:bCs/>
        </w:rPr>
      </w:pPr>
      <w:r w:rsidRPr="000F223F">
        <w:rPr>
          <w:rFonts w:ascii="Arial" w:hAnsi="Arial" w:cs="Arial"/>
          <w:bCs/>
        </w:rPr>
        <w:t xml:space="preserve"> Resolución 2400 de 1979.</w:t>
      </w:r>
    </w:p>
    <w:p w14:paraId="376D8FE5" w14:textId="77777777" w:rsidR="00E17282" w:rsidRPr="000F223F" w:rsidRDefault="00E17282" w:rsidP="000A7DBC">
      <w:pPr>
        <w:pStyle w:val="Prrafodelista"/>
        <w:widowControl w:val="0"/>
        <w:numPr>
          <w:ilvl w:val="1"/>
          <w:numId w:val="1"/>
        </w:numPr>
        <w:autoSpaceDE w:val="0"/>
        <w:autoSpaceDN w:val="0"/>
        <w:adjustRightInd w:val="0"/>
        <w:spacing w:line="276" w:lineRule="auto"/>
        <w:rPr>
          <w:rFonts w:ascii="Arial" w:hAnsi="Arial" w:cs="Arial"/>
          <w:bCs/>
        </w:rPr>
      </w:pPr>
      <w:r w:rsidRPr="000F223F">
        <w:rPr>
          <w:rFonts w:ascii="Arial" w:hAnsi="Arial" w:cs="Arial"/>
          <w:bCs/>
        </w:rPr>
        <w:t xml:space="preserve"> Decreto 1295 de 1994.</w:t>
      </w:r>
    </w:p>
    <w:p w14:paraId="01361126" w14:textId="77777777" w:rsidR="002A79D2" w:rsidRPr="000F223F" w:rsidRDefault="00E17282" w:rsidP="000A7DBC">
      <w:pPr>
        <w:pStyle w:val="Prrafodelista"/>
        <w:widowControl w:val="0"/>
        <w:numPr>
          <w:ilvl w:val="1"/>
          <w:numId w:val="1"/>
        </w:numPr>
        <w:autoSpaceDE w:val="0"/>
        <w:autoSpaceDN w:val="0"/>
        <w:adjustRightInd w:val="0"/>
        <w:spacing w:line="276" w:lineRule="auto"/>
        <w:rPr>
          <w:rFonts w:ascii="Arial" w:hAnsi="Arial" w:cs="Arial"/>
          <w:bCs/>
        </w:rPr>
      </w:pPr>
      <w:r w:rsidRPr="000F223F">
        <w:rPr>
          <w:rFonts w:ascii="Arial" w:hAnsi="Arial" w:cs="Arial"/>
          <w:bCs/>
        </w:rPr>
        <w:t xml:space="preserve"> Decreto 0723 de 2013.</w:t>
      </w:r>
    </w:p>
    <w:p w14:paraId="123C80D3" w14:textId="77777777" w:rsidR="001F5CEA" w:rsidRPr="000F223F" w:rsidRDefault="006C198B" w:rsidP="000A7DBC">
      <w:pPr>
        <w:pStyle w:val="Prrafodelista"/>
        <w:widowControl w:val="0"/>
        <w:numPr>
          <w:ilvl w:val="1"/>
          <w:numId w:val="1"/>
        </w:numPr>
        <w:autoSpaceDE w:val="0"/>
        <w:autoSpaceDN w:val="0"/>
        <w:adjustRightInd w:val="0"/>
        <w:spacing w:line="276" w:lineRule="auto"/>
        <w:rPr>
          <w:rFonts w:ascii="Arial" w:hAnsi="Arial" w:cs="Arial"/>
          <w:bCs/>
        </w:rPr>
      </w:pPr>
      <w:bookmarkStart w:id="3" w:name="_Toc358209685"/>
      <w:r w:rsidRPr="000F223F">
        <w:rPr>
          <w:rFonts w:ascii="Arial" w:hAnsi="Arial" w:cs="Arial"/>
          <w:b/>
          <w:bCs/>
        </w:rPr>
        <w:lastRenderedPageBreak/>
        <w:t xml:space="preserve"> </w:t>
      </w:r>
      <w:bookmarkEnd w:id="3"/>
      <w:r w:rsidR="000A7DBC" w:rsidRPr="000F223F">
        <w:rPr>
          <w:rFonts w:ascii="Arial" w:hAnsi="Arial" w:cs="Arial"/>
          <w:bCs/>
        </w:rPr>
        <w:t>Decreto 1072</w:t>
      </w:r>
      <w:r w:rsidR="005B537B" w:rsidRPr="000F223F">
        <w:rPr>
          <w:rFonts w:ascii="Arial" w:hAnsi="Arial" w:cs="Arial"/>
          <w:bCs/>
        </w:rPr>
        <w:t xml:space="preserve"> de </w:t>
      </w:r>
      <w:r w:rsidR="000A7DBC" w:rsidRPr="000F223F">
        <w:rPr>
          <w:rFonts w:ascii="Arial" w:hAnsi="Arial" w:cs="Arial"/>
          <w:bCs/>
        </w:rPr>
        <w:t>2015</w:t>
      </w:r>
      <w:r w:rsidR="002A79D2" w:rsidRPr="000F223F">
        <w:rPr>
          <w:rFonts w:ascii="Arial" w:hAnsi="Arial" w:cs="Arial"/>
          <w:bCs/>
        </w:rPr>
        <w:t>.</w:t>
      </w:r>
    </w:p>
    <w:p w14:paraId="3626E3F7" w14:textId="77777777" w:rsidR="000A7DBC" w:rsidRPr="000F223F" w:rsidRDefault="000A7DBC" w:rsidP="000A7DBC">
      <w:pPr>
        <w:pStyle w:val="Prrafodelista"/>
        <w:widowControl w:val="0"/>
        <w:autoSpaceDE w:val="0"/>
        <w:autoSpaceDN w:val="0"/>
        <w:adjustRightInd w:val="0"/>
        <w:spacing w:line="276" w:lineRule="auto"/>
        <w:ind w:left="360"/>
        <w:rPr>
          <w:rFonts w:ascii="Arial" w:hAnsi="Arial" w:cs="Arial"/>
          <w:bCs/>
        </w:rPr>
      </w:pPr>
    </w:p>
    <w:p w14:paraId="0D043A63" w14:textId="77777777" w:rsidR="00C21907" w:rsidRPr="000F223F" w:rsidRDefault="00C21907" w:rsidP="000A7DBC">
      <w:pPr>
        <w:widowControl w:val="0"/>
        <w:autoSpaceDE w:val="0"/>
        <w:autoSpaceDN w:val="0"/>
        <w:adjustRightInd w:val="0"/>
        <w:spacing w:line="276" w:lineRule="auto"/>
        <w:rPr>
          <w:rFonts w:ascii="Arial" w:hAnsi="Arial" w:cs="Arial"/>
          <w:sz w:val="21"/>
          <w:szCs w:val="21"/>
        </w:rPr>
      </w:pPr>
    </w:p>
    <w:p w14:paraId="41CC9FD8" w14:textId="77777777" w:rsidR="00BE18B9" w:rsidRPr="00BE18B9" w:rsidRDefault="00BE18B9" w:rsidP="00BE18B9">
      <w:pPr>
        <w:pStyle w:val="Prrafodelista"/>
        <w:numPr>
          <w:ilvl w:val="0"/>
          <w:numId w:val="1"/>
        </w:numPr>
        <w:rPr>
          <w:rFonts w:ascii="Arial" w:hAnsi="Arial" w:cs="Arial"/>
          <w:b/>
          <w:bCs/>
        </w:rPr>
      </w:pPr>
      <w:r w:rsidRPr="00BE18B9">
        <w:rPr>
          <w:rFonts w:ascii="Arial" w:hAnsi="Arial" w:cs="Arial"/>
          <w:b/>
          <w:bCs/>
        </w:rPr>
        <w:t>PROCEDIMIENTO SELECCIÓN, ENTREGA, REPOSICIÓN, USO, MANTENIMIENTO Y DISPOSICIÓN</w:t>
      </w:r>
    </w:p>
    <w:p w14:paraId="764093DF" w14:textId="03A87021" w:rsidR="00440EAA" w:rsidRDefault="00440EAA" w:rsidP="00BE18B9">
      <w:pPr>
        <w:pStyle w:val="Prrafodelista"/>
        <w:widowControl w:val="0"/>
        <w:autoSpaceDE w:val="0"/>
        <w:autoSpaceDN w:val="0"/>
        <w:adjustRightInd w:val="0"/>
        <w:spacing w:line="276" w:lineRule="auto"/>
        <w:ind w:left="0"/>
        <w:rPr>
          <w:rFonts w:ascii="Arial" w:hAnsi="Arial" w:cs="Arial"/>
          <w:b/>
          <w:bCs/>
        </w:rPr>
      </w:pPr>
    </w:p>
    <w:p w14:paraId="09659B0A" w14:textId="77777777" w:rsidR="00BE18B9" w:rsidRDefault="00BE18B9" w:rsidP="00BE18B9">
      <w:pPr>
        <w:pStyle w:val="Textoindependiente"/>
        <w:ind w:left="218" w:right="102"/>
        <w:jc w:val="both"/>
      </w:pPr>
      <w:r>
        <w:t>La misión de los elementos de protección personal es disminuir la probabilidad de sufrir una lesión o un daño en el trabajador a nivel orgánico, es por ello que el elemento debe tener características y requisitos que hagan posible su función protectora, dentro de las actividades realizadas por EQUIPOS E INGENIERÍA</w:t>
      </w:r>
      <w:r>
        <w:rPr>
          <w:spacing w:val="-10"/>
        </w:rPr>
        <w:t xml:space="preserve"> </w:t>
      </w:r>
      <w:r>
        <w:t>CONSTRUCCIÓN.</w:t>
      </w:r>
    </w:p>
    <w:p w14:paraId="19F980FD" w14:textId="77777777" w:rsidR="00BE18B9" w:rsidRDefault="00BE18B9" w:rsidP="00BE18B9">
      <w:pPr>
        <w:pStyle w:val="Textoindependiente"/>
      </w:pPr>
    </w:p>
    <w:p w14:paraId="13D61FC9" w14:textId="77777777" w:rsidR="00BE18B9" w:rsidRDefault="00BE18B9" w:rsidP="00BE18B9">
      <w:pPr>
        <w:pStyle w:val="Textoindependiente"/>
        <w:ind w:left="218" w:right="104"/>
        <w:jc w:val="both"/>
      </w:pPr>
      <w:r>
        <w:t>Es importante mencionar que un elemento de protección personal (EPP) específico no protege de manera ilimitada, aunque este haya sido seleccionado de la forma adecuada siguiendo todas las recomendaciones; los EPP tienen limitaciones en cuanto al cumplimiento de su misión básica. Los Elementos de Protección Personal (EPP) son eficaces hasta ciertos límites establecidos en las Normas Técnicas que regulan su homologación.</w:t>
      </w:r>
    </w:p>
    <w:p w14:paraId="188E2C80" w14:textId="77777777" w:rsidR="00BE18B9" w:rsidRDefault="00BE18B9" w:rsidP="00BE18B9">
      <w:pPr>
        <w:pStyle w:val="Textoindependiente"/>
      </w:pPr>
    </w:p>
    <w:p w14:paraId="214DF31C" w14:textId="77777777" w:rsidR="00BE18B9" w:rsidRDefault="00BE18B9" w:rsidP="00BE18B9">
      <w:pPr>
        <w:pStyle w:val="Textoindependiente"/>
        <w:ind w:left="218" w:right="103"/>
        <w:jc w:val="both"/>
      </w:pPr>
      <w:r>
        <w:t>Los EPP se emplean cuando los riesgos no se han podido evitar o limitar de manera suficiente con la aplicación de medidas de control de ingeniería o administrativos. Además, se requiere el uso de EPP en situaciones de mantenimiento, reparación o modificación de equipos cuando puede haber situaciones imprevisibles, en las que los sistemas de protección usuales puedan ser</w:t>
      </w:r>
      <w:r>
        <w:rPr>
          <w:spacing w:val="-2"/>
        </w:rPr>
        <w:t xml:space="preserve"> </w:t>
      </w:r>
      <w:r>
        <w:t>anulados.</w:t>
      </w:r>
    </w:p>
    <w:p w14:paraId="46742D06" w14:textId="77777777" w:rsidR="00BE18B9" w:rsidRDefault="00BE18B9" w:rsidP="00BE18B9">
      <w:pPr>
        <w:pStyle w:val="Textoindependiente"/>
      </w:pPr>
    </w:p>
    <w:p w14:paraId="71F00D54" w14:textId="77777777" w:rsidR="00BE18B9" w:rsidRDefault="00BE18B9" w:rsidP="00BE18B9">
      <w:pPr>
        <w:pStyle w:val="Textoindependiente"/>
        <w:spacing w:before="1"/>
        <w:ind w:left="218" w:right="101"/>
        <w:jc w:val="both"/>
      </w:pPr>
      <w:r>
        <w:t>En todos los casos se debe emplear el EPP que ofrezca el mayor nivel de protección, independientemente del nivel de riesgo, pero considerando la interacción entre diferentes riesgos y condiciones de trabajo.</w:t>
      </w:r>
    </w:p>
    <w:p w14:paraId="213C3AAA" w14:textId="77777777" w:rsidR="00BE18B9" w:rsidRDefault="00BE18B9" w:rsidP="00BE18B9">
      <w:pPr>
        <w:pStyle w:val="Textoindependiente"/>
        <w:spacing w:before="11"/>
        <w:rPr>
          <w:sz w:val="23"/>
        </w:rPr>
      </w:pPr>
    </w:p>
    <w:p w14:paraId="1EA35C02" w14:textId="77777777" w:rsidR="00BE18B9" w:rsidRDefault="00BE18B9" w:rsidP="00BE18B9">
      <w:pPr>
        <w:pStyle w:val="Textoindependiente"/>
        <w:ind w:left="218" w:right="108"/>
        <w:jc w:val="both"/>
      </w:pPr>
      <w:r>
        <w:t>El equipo de HSE debe disponer de las instrucciones del fabricante sobre el uso, inspección, prueba y mantenimiento del equipo de protección personal, socializando dicha información a los trabajadores de la empresa.</w:t>
      </w:r>
    </w:p>
    <w:p w14:paraId="6FE258C2" w14:textId="1F3C07C0" w:rsidR="00BE18B9" w:rsidRDefault="00BE18B9" w:rsidP="00BE18B9">
      <w:pPr>
        <w:pStyle w:val="Prrafodelista"/>
        <w:widowControl w:val="0"/>
        <w:autoSpaceDE w:val="0"/>
        <w:autoSpaceDN w:val="0"/>
        <w:adjustRightInd w:val="0"/>
        <w:spacing w:line="276" w:lineRule="auto"/>
        <w:ind w:left="0"/>
        <w:rPr>
          <w:rFonts w:ascii="Arial" w:hAnsi="Arial" w:cs="Arial"/>
          <w:b/>
          <w:bCs/>
        </w:rPr>
      </w:pPr>
    </w:p>
    <w:p w14:paraId="5D0222F2" w14:textId="708A7E8F" w:rsidR="00BE18B9" w:rsidRPr="000F223F" w:rsidRDefault="008A0AF3" w:rsidP="00BE18B9">
      <w:pPr>
        <w:pStyle w:val="Prrafodelista"/>
        <w:widowControl w:val="0"/>
        <w:autoSpaceDE w:val="0"/>
        <w:autoSpaceDN w:val="0"/>
        <w:adjustRightInd w:val="0"/>
        <w:spacing w:line="276" w:lineRule="auto"/>
        <w:ind w:left="0"/>
        <w:rPr>
          <w:rFonts w:ascii="Arial" w:hAnsi="Arial" w:cs="Arial"/>
          <w:b/>
          <w:bCs/>
        </w:rPr>
      </w:pPr>
      <w:r>
        <w:rPr>
          <w:rFonts w:ascii="Arial" w:hAnsi="Arial" w:cs="Arial"/>
          <w:b/>
          <w:bCs/>
        </w:rPr>
        <w:t xml:space="preserve">6.1 </w:t>
      </w:r>
      <w:r w:rsidR="00BE18B9" w:rsidRPr="00BE18B9">
        <w:rPr>
          <w:rFonts w:ascii="Arial" w:hAnsi="Arial" w:cs="Arial"/>
          <w:b/>
          <w:bCs/>
        </w:rPr>
        <w:t>MATRIZ DE EPP POR CARGO</w:t>
      </w:r>
    </w:p>
    <w:p w14:paraId="2675BCC9" w14:textId="77777777" w:rsidR="004049A7" w:rsidRPr="000F223F" w:rsidRDefault="004049A7" w:rsidP="000A7DBC">
      <w:pPr>
        <w:spacing w:line="276" w:lineRule="auto"/>
        <w:rPr>
          <w:rFonts w:ascii="Arial" w:hAnsi="Arial" w:cs="Arial"/>
        </w:rPr>
      </w:pPr>
    </w:p>
    <w:p w14:paraId="5383753B" w14:textId="68B35EB2" w:rsidR="008A0AF3" w:rsidRDefault="008A0AF3" w:rsidP="008A0AF3">
      <w:pPr>
        <w:pStyle w:val="Textoindependiente"/>
        <w:ind w:left="218" w:right="104"/>
        <w:jc w:val="both"/>
      </w:pPr>
      <w:r>
        <w:t>Para identificar claramente los elementos de protección necesarios de acuerdo a la actividad que se ejecuta, se debe realizar inspección a las áreas de trabajo evaluando los riesgos que se presenten en cada actividad y se</w:t>
      </w:r>
      <w:r w:rsidR="00987989">
        <w:t xml:space="preserve"> elabora o actualiza la</w:t>
      </w:r>
      <w:r>
        <w:t xml:space="preserve"> Matriz de Elementos de Protección Personal, teniendo en cuenta los riesgos de las actividades a ejecutar y las características técnicas de los EPP. Para evaluar la necesidad de EPP se deben considerar los siguientes pasos:</w:t>
      </w:r>
    </w:p>
    <w:p w14:paraId="4CF72944" w14:textId="77777777" w:rsidR="008A0AF3" w:rsidRDefault="008A0AF3" w:rsidP="008A0AF3">
      <w:pPr>
        <w:pStyle w:val="Textoindependiente"/>
        <w:ind w:left="218" w:right="104"/>
        <w:jc w:val="both"/>
      </w:pPr>
    </w:p>
    <w:p w14:paraId="483A088D" w14:textId="77777777" w:rsidR="008A0AF3" w:rsidRDefault="008A0AF3" w:rsidP="008A0AF3">
      <w:pPr>
        <w:pStyle w:val="Prrafodelista"/>
        <w:widowControl w:val="0"/>
        <w:numPr>
          <w:ilvl w:val="1"/>
          <w:numId w:val="5"/>
        </w:numPr>
        <w:tabs>
          <w:tab w:val="left" w:pos="938"/>
          <w:tab w:val="left" w:pos="939"/>
        </w:tabs>
        <w:autoSpaceDE w:val="0"/>
        <w:autoSpaceDN w:val="0"/>
        <w:ind w:right="105"/>
        <w:contextualSpacing w:val="0"/>
      </w:pPr>
      <w:r>
        <w:rPr>
          <w:b/>
        </w:rPr>
        <w:t xml:space="preserve">Evaluación. </w:t>
      </w:r>
      <w:r>
        <w:t>Se realiza a través de inspecciones a las áreas de trabajo, con el fin de identificar las fuentes de los riesgos para los trabajadores y</w:t>
      </w:r>
      <w:r>
        <w:rPr>
          <w:spacing w:val="-12"/>
        </w:rPr>
        <w:t xml:space="preserve"> </w:t>
      </w:r>
      <w:r>
        <w:t>visitantes.</w:t>
      </w:r>
    </w:p>
    <w:p w14:paraId="7566D44C" w14:textId="77777777" w:rsidR="008A0AF3" w:rsidRDefault="008A0AF3" w:rsidP="008A0AF3">
      <w:pPr>
        <w:pStyle w:val="Prrafodelista"/>
        <w:widowControl w:val="0"/>
        <w:numPr>
          <w:ilvl w:val="1"/>
          <w:numId w:val="5"/>
        </w:numPr>
        <w:tabs>
          <w:tab w:val="left" w:pos="938"/>
          <w:tab w:val="left" w:pos="939"/>
        </w:tabs>
        <w:autoSpaceDE w:val="0"/>
        <w:autoSpaceDN w:val="0"/>
        <w:spacing w:line="293" w:lineRule="exact"/>
        <w:ind w:hanging="361"/>
        <w:contextualSpacing w:val="0"/>
      </w:pPr>
      <w:r>
        <w:rPr>
          <w:b/>
        </w:rPr>
        <w:t xml:space="preserve">Fuentes. </w:t>
      </w:r>
      <w:r>
        <w:t>Se deben identificar fuentes</w:t>
      </w:r>
      <w:r>
        <w:rPr>
          <w:spacing w:val="1"/>
        </w:rPr>
        <w:t xml:space="preserve"> </w:t>
      </w:r>
      <w:r>
        <w:t>de:</w:t>
      </w:r>
    </w:p>
    <w:p w14:paraId="04EB67F7" w14:textId="77777777" w:rsidR="008A0AF3" w:rsidRDefault="008A0AF3" w:rsidP="008A0AF3">
      <w:pPr>
        <w:spacing w:line="293" w:lineRule="exact"/>
        <w:sectPr w:rsidR="008A0AF3">
          <w:pgSz w:w="12240" w:h="15840"/>
          <w:pgMar w:top="2040" w:right="800" w:bottom="280" w:left="1200" w:header="430" w:footer="0" w:gutter="0"/>
          <w:cols w:space="720"/>
        </w:sectPr>
      </w:pPr>
    </w:p>
    <w:p w14:paraId="5600280D" w14:textId="77777777" w:rsidR="008A0AF3" w:rsidRDefault="008A0AF3" w:rsidP="008A0AF3">
      <w:pPr>
        <w:pStyle w:val="Textoindependiente"/>
        <w:spacing w:before="2"/>
        <w:rPr>
          <w:sz w:val="9"/>
        </w:rPr>
      </w:pPr>
    </w:p>
    <w:p w14:paraId="5F0D52D6" w14:textId="77777777" w:rsidR="008A0AF3" w:rsidRDefault="008A0AF3" w:rsidP="008A0AF3">
      <w:pPr>
        <w:pStyle w:val="Prrafodelista"/>
        <w:widowControl w:val="0"/>
        <w:numPr>
          <w:ilvl w:val="2"/>
          <w:numId w:val="5"/>
        </w:numPr>
        <w:tabs>
          <w:tab w:val="left" w:pos="567"/>
        </w:tabs>
        <w:autoSpaceDE w:val="0"/>
        <w:autoSpaceDN w:val="0"/>
        <w:spacing w:before="99"/>
        <w:ind w:right="103" w:hanging="1516"/>
        <w:contextualSpacing w:val="0"/>
        <w:jc w:val="both"/>
      </w:pPr>
      <w:r>
        <w:t>Maquinaria o procesos donde pueda existir movimiento de herramientas, elementos o partículas o del personal que pueda resultar en colisión con equipos.</w:t>
      </w:r>
    </w:p>
    <w:p w14:paraId="1D2FCCF6" w14:textId="77777777" w:rsidR="008A0AF3" w:rsidRDefault="008A0AF3" w:rsidP="008A0AF3">
      <w:pPr>
        <w:pStyle w:val="Prrafodelista"/>
        <w:widowControl w:val="0"/>
        <w:numPr>
          <w:ilvl w:val="2"/>
          <w:numId w:val="5"/>
        </w:numPr>
        <w:tabs>
          <w:tab w:val="left" w:pos="567"/>
        </w:tabs>
        <w:autoSpaceDE w:val="0"/>
        <w:autoSpaceDN w:val="0"/>
        <w:spacing w:before="4" w:line="235" w:lineRule="auto"/>
        <w:ind w:right="104" w:hanging="1516"/>
        <w:contextualSpacing w:val="0"/>
        <w:jc w:val="both"/>
      </w:pPr>
      <w:r>
        <w:t>Altas temperaturas, que puedan causar quemaduras, lesiones de ojo o ignición del equipo de</w:t>
      </w:r>
      <w:r>
        <w:rPr>
          <w:spacing w:val="-1"/>
        </w:rPr>
        <w:t xml:space="preserve"> </w:t>
      </w:r>
      <w:r>
        <w:t>protección.</w:t>
      </w:r>
    </w:p>
    <w:p w14:paraId="4DD6BE73" w14:textId="77777777" w:rsidR="008A0AF3" w:rsidRDefault="008A0AF3" w:rsidP="008A0AF3">
      <w:pPr>
        <w:pStyle w:val="Prrafodelista"/>
        <w:widowControl w:val="0"/>
        <w:numPr>
          <w:ilvl w:val="2"/>
          <w:numId w:val="5"/>
        </w:numPr>
        <w:tabs>
          <w:tab w:val="left" w:pos="567"/>
        </w:tabs>
        <w:autoSpaceDE w:val="0"/>
        <w:autoSpaceDN w:val="0"/>
        <w:spacing w:before="3" w:line="293" w:lineRule="exact"/>
        <w:ind w:left="1657" w:hanging="1516"/>
        <w:contextualSpacing w:val="0"/>
        <w:jc w:val="both"/>
      </w:pPr>
      <w:r>
        <w:t>Tipos de exposición química o</w:t>
      </w:r>
      <w:r>
        <w:rPr>
          <w:spacing w:val="-9"/>
        </w:rPr>
        <w:t xml:space="preserve"> </w:t>
      </w:r>
      <w:r>
        <w:t>biológica</w:t>
      </w:r>
    </w:p>
    <w:p w14:paraId="42552DC0" w14:textId="77777777" w:rsidR="008A0AF3" w:rsidRDefault="008A0AF3" w:rsidP="008A0AF3">
      <w:pPr>
        <w:pStyle w:val="Prrafodelista"/>
        <w:widowControl w:val="0"/>
        <w:numPr>
          <w:ilvl w:val="2"/>
          <w:numId w:val="5"/>
        </w:numPr>
        <w:tabs>
          <w:tab w:val="left" w:pos="567"/>
        </w:tabs>
        <w:autoSpaceDE w:val="0"/>
        <w:autoSpaceDN w:val="0"/>
        <w:spacing w:line="293" w:lineRule="exact"/>
        <w:ind w:left="1657" w:hanging="1516"/>
        <w:contextualSpacing w:val="0"/>
        <w:jc w:val="both"/>
      </w:pPr>
      <w:r>
        <w:t>Polvo</w:t>
      </w:r>
      <w:r>
        <w:rPr>
          <w:spacing w:val="2"/>
        </w:rPr>
        <w:t xml:space="preserve"> </w:t>
      </w:r>
      <w:r>
        <w:t>peligroso</w:t>
      </w:r>
    </w:p>
    <w:p w14:paraId="58C8EEC6" w14:textId="77777777" w:rsidR="008A0AF3" w:rsidRDefault="008A0AF3" w:rsidP="008A0AF3">
      <w:pPr>
        <w:pStyle w:val="Prrafodelista"/>
        <w:widowControl w:val="0"/>
        <w:numPr>
          <w:ilvl w:val="2"/>
          <w:numId w:val="5"/>
        </w:numPr>
        <w:tabs>
          <w:tab w:val="left" w:pos="567"/>
        </w:tabs>
        <w:autoSpaceDE w:val="0"/>
        <w:autoSpaceDN w:val="0"/>
        <w:ind w:right="107" w:hanging="1516"/>
        <w:contextualSpacing w:val="0"/>
      </w:pPr>
      <w:r>
        <w:t>Radiación, por ejemplo, soldadura, corte, hornos, tratamientos con calor, luces de alta intensidad, entre</w:t>
      </w:r>
      <w:r>
        <w:rPr>
          <w:spacing w:val="-2"/>
        </w:rPr>
        <w:t xml:space="preserve"> </w:t>
      </w:r>
      <w:r>
        <w:t>otros</w:t>
      </w:r>
    </w:p>
    <w:p w14:paraId="2F7CFB78" w14:textId="77777777" w:rsidR="008A0AF3" w:rsidRDefault="008A0AF3" w:rsidP="008A0AF3">
      <w:pPr>
        <w:pStyle w:val="Prrafodelista"/>
        <w:widowControl w:val="0"/>
        <w:numPr>
          <w:ilvl w:val="2"/>
          <w:numId w:val="5"/>
        </w:numPr>
        <w:tabs>
          <w:tab w:val="left" w:pos="567"/>
        </w:tabs>
        <w:autoSpaceDE w:val="0"/>
        <w:autoSpaceDN w:val="0"/>
        <w:spacing w:line="291" w:lineRule="exact"/>
        <w:ind w:left="1657" w:hanging="1516"/>
        <w:contextualSpacing w:val="0"/>
      </w:pPr>
      <w:r>
        <w:t>Objetos que caen o posibilidad de caída de</w:t>
      </w:r>
      <w:r>
        <w:rPr>
          <w:spacing w:val="-6"/>
        </w:rPr>
        <w:t xml:space="preserve"> </w:t>
      </w:r>
      <w:r>
        <w:t>objetos</w:t>
      </w:r>
    </w:p>
    <w:p w14:paraId="68C806C1" w14:textId="77777777" w:rsidR="008A0AF3" w:rsidRDefault="008A0AF3" w:rsidP="008A0AF3">
      <w:pPr>
        <w:pStyle w:val="Prrafodelista"/>
        <w:widowControl w:val="0"/>
        <w:numPr>
          <w:ilvl w:val="2"/>
          <w:numId w:val="5"/>
        </w:numPr>
        <w:tabs>
          <w:tab w:val="left" w:pos="567"/>
        </w:tabs>
        <w:autoSpaceDE w:val="0"/>
        <w:autoSpaceDN w:val="0"/>
        <w:spacing w:line="292" w:lineRule="exact"/>
        <w:ind w:left="1657" w:hanging="1516"/>
        <w:contextualSpacing w:val="0"/>
      </w:pPr>
      <w:r>
        <w:t>Objetos afilados que puedan afectar pies o</w:t>
      </w:r>
      <w:r>
        <w:rPr>
          <w:spacing w:val="-5"/>
        </w:rPr>
        <w:t xml:space="preserve"> </w:t>
      </w:r>
      <w:r>
        <w:t>manos</w:t>
      </w:r>
    </w:p>
    <w:p w14:paraId="5CB803FC" w14:textId="77777777" w:rsidR="008A0AF3" w:rsidRDefault="008A0AF3" w:rsidP="008A0AF3">
      <w:pPr>
        <w:pStyle w:val="Prrafodelista"/>
        <w:widowControl w:val="0"/>
        <w:numPr>
          <w:ilvl w:val="2"/>
          <w:numId w:val="5"/>
        </w:numPr>
        <w:tabs>
          <w:tab w:val="left" w:pos="567"/>
        </w:tabs>
        <w:autoSpaceDE w:val="0"/>
        <w:autoSpaceDN w:val="0"/>
        <w:spacing w:line="293" w:lineRule="exact"/>
        <w:ind w:left="1657" w:hanging="1516"/>
        <w:contextualSpacing w:val="0"/>
      </w:pPr>
      <w:r>
        <w:t>Objetos que ruedan o puedan apretar y lesionar los</w:t>
      </w:r>
      <w:r>
        <w:rPr>
          <w:spacing w:val="-8"/>
        </w:rPr>
        <w:t xml:space="preserve"> </w:t>
      </w:r>
      <w:r>
        <w:t>pies</w:t>
      </w:r>
    </w:p>
    <w:p w14:paraId="1A7DCDA4" w14:textId="77777777" w:rsidR="008A0AF3" w:rsidRDefault="008A0AF3" w:rsidP="008A0AF3">
      <w:pPr>
        <w:pStyle w:val="Prrafodelista"/>
        <w:widowControl w:val="0"/>
        <w:numPr>
          <w:ilvl w:val="2"/>
          <w:numId w:val="5"/>
        </w:numPr>
        <w:tabs>
          <w:tab w:val="left" w:pos="567"/>
        </w:tabs>
        <w:autoSpaceDE w:val="0"/>
        <w:autoSpaceDN w:val="0"/>
        <w:spacing w:line="293" w:lineRule="exact"/>
        <w:ind w:left="1657" w:hanging="1516"/>
        <w:contextualSpacing w:val="0"/>
      </w:pPr>
      <w:r>
        <w:t>Disposición del lugar de trabajo y ubicación de los</w:t>
      </w:r>
      <w:r>
        <w:rPr>
          <w:spacing w:val="-10"/>
        </w:rPr>
        <w:t xml:space="preserve"> </w:t>
      </w:r>
      <w:r>
        <w:t>compañeros</w:t>
      </w:r>
    </w:p>
    <w:p w14:paraId="6746C00D" w14:textId="77777777" w:rsidR="008A0AF3" w:rsidRDefault="008A0AF3" w:rsidP="008A0AF3">
      <w:pPr>
        <w:pStyle w:val="Prrafodelista"/>
        <w:widowControl w:val="0"/>
        <w:numPr>
          <w:ilvl w:val="2"/>
          <w:numId w:val="5"/>
        </w:numPr>
        <w:tabs>
          <w:tab w:val="left" w:pos="567"/>
        </w:tabs>
        <w:autoSpaceDE w:val="0"/>
        <w:autoSpaceDN w:val="0"/>
        <w:spacing w:line="293" w:lineRule="exact"/>
        <w:ind w:left="1657" w:hanging="1516"/>
        <w:contextualSpacing w:val="0"/>
      </w:pPr>
      <w:r>
        <w:t>Cualquier peligro</w:t>
      </w:r>
      <w:r>
        <w:rPr>
          <w:spacing w:val="2"/>
        </w:rPr>
        <w:t xml:space="preserve"> </w:t>
      </w:r>
      <w:r>
        <w:t>eléctrico.</w:t>
      </w:r>
    </w:p>
    <w:p w14:paraId="249ED66F" w14:textId="1ECC9721" w:rsidR="002A36AA" w:rsidRDefault="002A36AA" w:rsidP="000A7DBC">
      <w:pPr>
        <w:widowControl w:val="0"/>
        <w:autoSpaceDE w:val="0"/>
        <w:autoSpaceDN w:val="0"/>
        <w:adjustRightInd w:val="0"/>
        <w:spacing w:line="276" w:lineRule="auto"/>
        <w:jc w:val="both"/>
        <w:rPr>
          <w:rFonts w:ascii="Arial" w:hAnsi="Arial" w:cs="Arial"/>
          <w:bCs/>
          <w:lang w:val="es-CO"/>
        </w:rPr>
      </w:pPr>
    </w:p>
    <w:p w14:paraId="7B847A61" w14:textId="2C394174" w:rsidR="004E1044" w:rsidRDefault="004E1044" w:rsidP="004E1044">
      <w:pPr>
        <w:pStyle w:val="Textoindependiente"/>
        <w:spacing w:before="1"/>
        <w:ind w:right="103"/>
        <w:jc w:val="both"/>
      </w:pPr>
      <w:r>
        <w:t>Esta matriz se debe verificar y de ser necesario actualizar, cada vez que ocurra un accidente, cuando se detecta una enfermedad laboral, cuando se realizan actividades no rutinarias o existen cambios en las condiciones de</w:t>
      </w:r>
      <w:r>
        <w:rPr>
          <w:spacing w:val="-5"/>
        </w:rPr>
        <w:t xml:space="preserve"> </w:t>
      </w:r>
      <w:r>
        <w:t>trabajo.</w:t>
      </w:r>
    </w:p>
    <w:p w14:paraId="2B90CCC5" w14:textId="70071745" w:rsidR="00B64BFC" w:rsidRDefault="00B64BFC" w:rsidP="004E1044">
      <w:pPr>
        <w:pStyle w:val="Textoindependiente"/>
        <w:spacing w:before="1"/>
        <w:ind w:right="103"/>
        <w:jc w:val="both"/>
      </w:pPr>
    </w:p>
    <w:p w14:paraId="5B149D23" w14:textId="51ADAE52" w:rsidR="00B64BFC" w:rsidRDefault="00B64BFC" w:rsidP="004E1044">
      <w:pPr>
        <w:pStyle w:val="Textoindependiente"/>
        <w:spacing w:before="1"/>
        <w:ind w:right="103"/>
        <w:jc w:val="both"/>
        <w:rPr>
          <w:b/>
        </w:rPr>
      </w:pPr>
      <w:r>
        <w:t xml:space="preserve">6.2 </w:t>
      </w:r>
      <w:r w:rsidRPr="00B64BFC">
        <w:rPr>
          <w:b/>
        </w:rPr>
        <w:t>SELECCIÓN DE</w:t>
      </w:r>
      <w:r w:rsidRPr="00B64BFC">
        <w:rPr>
          <w:b/>
          <w:spacing w:val="-4"/>
        </w:rPr>
        <w:t xml:space="preserve"> </w:t>
      </w:r>
      <w:r w:rsidRPr="00B64BFC">
        <w:rPr>
          <w:b/>
        </w:rPr>
        <w:t>EPP</w:t>
      </w:r>
    </w:p>
    <w:p w14:paraId="0F05525D" w14:textId="30B73DC9" w:rsidR="00B64BFC" w:rsidRDefault="00B64BFC" w:rsidP="004E1044">
      <w:pPr>
        <w:pStyle w:val="Textoindependiente"/>
        <w:spacing w:before="1"/>
        <w:ind w:right="103"/>
        <w:jc w:val="both"/>
        <w:rPr>
          <w:b/>
        </w:rPr>
      </w:pPr>
    </w:p>
    <w:p w14:paraId="095B3619" w14:textId="77777777" w:rsidR="00B64BFC" w:rsidRDefault="00B64BFC" w:rsidP="00B64BFC">
      <w:pPr>
        <w:pStyle w:val="Textoindependiente"/>
        <w:ind w:left="218" w:right="105"/>
        <w:jc w:val="both"/>
      </w:pPr>
      <w:r>
        <w:t>Para realizar la selección de los Elementos de Protección Personal (EPP), se debe tener en cuenta la identificación de peligros y valoración de riesgos en los sitios de trabajo, teniendo en cuenta:</w:t>
      </w:r>
    </w:p>
    <w:p w14:paraId="0B370ED7" w14:textId="77777777" w:rsidR="00B64BFC" w:rsidRDefault="00B64BFC" w:rsidP="00B64BFC">
      <w:pPr>
        <w:pStyle w:val="Textoindependiente"/>
        <w:spacing w:before="1"/>
      </w:pPr>
    </w:p>
    <w:p w14:paraId="5A40F298" w14:textId="77777777" w:rsidR="00B64BFC" w:rsidRDefault="00B64BFC" w:rsidP="00B64BFC">
      <w:pPr>
        <w:pStyle w:val="Prrafodelista"/>
        <w:widowControl w:val="0"/>
        <w:numPr>
          <w:ilvl w:val="0"/>
          <w:numId w:val="6"/>
        </w:numPr>
        <w:tabs>
          <w:tab w:val="left" w:pos="578"/>
        </w:tabs>
        <w:autoSpaceDE w:val="0"/>
        <w:autoSpaceDN w:val="0"/>
        <w:ind w:right="108"/>
        <w:contextualSpacing w:val="0"/>
        <w:jc w:val="both"/>
      </w:pPr>
      <w:r>
        <w:t>Definir las características de cada Elemento de Protección Personal que permite proteger contra los peligros a los cuales están expuestos los</w:t>
      </w:r>
      <w:r>
        <w:rPr>
          <w:spacing w:val="-9"/>
        </w:rPr>
        <w:t xml:space="preserve"> </w:t>
      </w:r>
      <w:r>
        <w:t>trabajadores.</w:t>
      </w:r>
    </w:p>
    <w:p w14:paraId="08A79CAB" w14:textId="77777777" w:rsidR="00B64BFC" w:rsidRDefault="00B64BFC" w:rsidP="00B64BFC">
      <w:pPr>
        <w:pStyle w:val="Prrafodelista"/>
        <w:widowControl w:val="0"/>
        <w:numPr>
          <w:ilvl w:val="0"/>
          <w:numId w:val="6"/>
        </w:numPr>
        <w:tabs>
          <w:tab w:val="left" w:pos="578"/>
        </w:tabs>
        <w:autoSpaceDE w:val="0"/>
        <w:autoSpaceDN w:val="0"/>
        <w:ind w:right="105"/>
        <w:contextualSpacing w:val="0"/>
        <w:jc w:val="both"/>
      </w:pPr>
      <w:r>
        <w:t>Garantizar su funcionalidad haciendo una selección con base en las condiciones de salud del trabajador y la adaptabilidad a los usuarios (No restringir los movimientos del trabajador o las etapas de la tarea que</w:t>
      </w:r>
      <w:r>
        <w:rPr>
          <w:spacing w:val="-3"/>
        </w:rPr>
        <w:t xml:space="preserve"> </w:t>
      </w:r>
      <w:r>
        <w:t>ejecuta).</w:t>
      </w:r>
    </w:p>
    <w:p w14:paraId="213211BB" w14:textId="77777777" w:rsidR="00B64BFC" w:rsidRDefault="00B64BFC" w:rsidP="00B64BFC">
      <w:pPr>
        <w:pStyle w:val="Prrafodelista"/>
        <w:widowControl w:val="0"/>
        <w:numPr>
          <w:ilvl w:val="0"/>
          <w:numId w:val="6"/>
        </w:numPr>
        <w:tabs>
          <w:tab w:val="left" w:pos="578"/>
        </w:tabs>
        <w:autoSpaceDE w:val="0"/>
        <w:autoSpaceDN w:val="0"/>
        <w:spacing w:line="237" w:lineRule="auto"/>
        <w:ind w:right="101"/>
        <w:contextualSpacing w:val="0"/>
        <w:jc w:val="both"/>
      </w:pPr>
      <w:r>
        <w:t>Verificar la compatibilidad de los EPP que deben ser usados simultáneamente (proporcionar el máximo de confort posible y su peso debe ser mínimo, además ser compatible con la eficiencia necesaria de</w:t>
      </w:r>
      <w:r>
        <w:rPr>
          <w:spacing w:val="-7"/>
        </w:rPr>
        <w:t xml:space="preserve"> </w:t>
      </w:r>
      <w:r>
        <w:t>protección).</w:t>
      </w:r>
    </w:p>
    <w:p w14:paraId="18DF02F6" w14:textId="77777777" w:rsidR="00B64BFC" w:rsidRDefault="00B64BFC" w:rsidP="00B64BFC">
      <w:pPr>
        <w:pStyle w:val="Prrafodelista"/>
        <w:widowControl w:val="0"/>
        <w:numPr>
          <w:ilvl w:val="0"/>
          <w:numId w:val="6"/>
        </w:numPr>
        <w:tabs>
          <w:tab w:val="left" w:pos="578"/>
        </w:tabs>
        <w:autoSpaceDE w:val="0"/>
        <w:autoSpaceDN w:val="0"/>
        <w:spacing w:before="2"/>
        <w:ind w:right="105"/>
        <w:contextualSpacing w:val="0"/>
        <w:jc w:val="both"/>
      </w:pPr>
      <w:r>
        <w:t>Validar que los EPP seleccionados cumplan con las disposiciones legales vigentes sobre seguridad y salud en el trabajo y/o normas técnicas</w:t>
      </w:r>
      <w:r>
        <w:rPr>
          <w:spacing w:val="-12"/>
        </w:rPr>
        <w:t xml:space="preserve"> </w:t>
      </w:r>
      <w:r>
        <w:t>aplicables.</w:t>
      </w:r>
    </w:p>
    <w:p w14:paraId="3E814A8B" w14:textId="77777777" w:rsidR="00B64BFC" w:rsidRDefault="00B64BFC" w:rsidP="00B64BFC">
      <w:pPr>
        <w:pStyle w:val="Prrafodelista"/>
        <w:widowControl w:val="0"/>
        <w:numPr>
          <w:ilvl w:val="0"/>
          <w:numId w:val="6"/>
        </w:numPr>
        <w:tabs>
          <w:tab w:val="left" w:pos="578"/>
        </w:tabs>
        <w:autoSpaceDE w:val="0"/>
        <w:autoSpaceDN w:val="0"/>
        <w:ind w:right="106"/>
        <w:contextualSpacing w:val="0"/>
        <w:jc w:val="both"/>
      </w:pPr>
      <w:r>
        <w:t>Establecer la cantidad de EPP requeridos para atender las necesidades de reemplazo (durables y que permitan hacer el mantenimiento de los mismos, en la propia</w:t>
      </w:r>
      <w:r>
        <w:rPr>
          <w:spacing w:val="-20"/>
        </w:rPr>
        <w:t xml:space="preserve"> </w:t>
      </w:r>
      <w:r>
        <w:t>empresa).</w:t>
      </w:r>
    </w:p>
    <w:p w14:paraId="011592A9" w14:textId="77777777" w:rsidR="00B64BFC" w:rsidRDefault="00B64BFC" w:rsidP="00B64BFC">
      <w:pPr>
        <w:pStyle w:val="Textoindependiente"/>
        <w:spacing w:before="9"/>
        <w:rPr>
          <w:sz w:val="23"/>
        </w:rPr>
      </w:pPr>
    </w:p>
    <w:p w14:paraId="33A820E8" w14:textId="77777777" w:rsidR="00B64BFC" w:rsidRDefault="00B64BFC" w:rsidP="00B64BFC">
      <w:pPr>
        <w:pStyle w:val="Textoindependiente"/>
        <w:ind w:left="218" w:right="106"/>
        <w:jc w:val="both"/>
      </w:pPr>
      <w:r>
        <w:t>Se debe contar con las fichas técnicas de los elementos de protección personal que se adquieran para verificar el cumplimiento de los anteriores lineamientos.</w:t>
      </w:r>
    </w:p>
    <w:p w14:paraId="54033102" w14:textId="77777777" w:rsidR="00B64BFC" w:rsidRDefault="00B64BFC" w:rsidP="00B64BFC">
      <w:pPr>
        <w:pStyle w:val="Textoindependiente"/>
      </w:pPr>
    </w:p>
    <w:p w14:paraId="197BFF12" w14:textId="77777777" w:rsidR="00B64BFC" w:rsidRDefault="00B64BFC" w:rsidP="00B64BFC">
      <w:pPr>
        <w:pStyle w:val="Textoindependiente"/>
        <w:ind w:left="218" w:right="108"/>
        <w:jc w:val="both"/>
      </w:pPr>
      <w:r>
        <w:t>Si se requiere adquisición de EPP con características especiales o para una actividad no rutinaria, el área HSE realizara la asesoría para esta actividad, verificando las condiciones de trabajo anteriores y solicitando muestras del producto en caso de</w:t>
      </w:r>
      <w:r>
        <w:rPr>
          <w:spacing w:val="-16"/>
        </w:rPr>
        <w:t xml:space="preserve"> </w:t>
      </w:r>
      <w:r>
        <w:t>requerirse.</w:t>
      </w:r>
    </w:p>
    <w:p w14:paraId="44F50F89" w14:textId="77777777" w:rsidR="00B64BFC" w:rsidRDefault="00B64BFC" w:rsidP="00B64BFC">
      <w:pPr>
        <w:jc w:val="both"/>
        <w:sectPr w:rsidR="00B64BFC">
          <w:pgSz w:w="12240" w:h="15840"/>
          <w:pgMar w:top="2040" w:right="800" w:bottom="280" w:left="1200" w:header="430" w:footer="0" w:gutter="0"/>
          <w:cols w:space="720"/>
        </w:sectPr>
      </w:pPr>
    </w:p>
    <w:p w14:paraId="61EAEA20" w14:textId="5E0587AD" w:rsidR="00B64BFC" w:rsidRPr="00B64BFC" w:rsidRDefault="00B64BFC" w:rsidP="00B64BFC">
      <w:pPr>
        <w:pStyle w:val="Textoindependiente"/>
        <w:rPr>
          <w:b/>
          <w:sz w:val="20"/>
        </w:rPr>
      </w:pPr>
      <w:r w:rsidRPr="00B64BFC">
        <w:rPr>
          <w:b/>
          <w:sz w:val="20"/>
        </w:rPr>
        <w:lastRenderedPageBreak/>
        <w:t>6</w:t>
      </w:r>
      <w:r w:rsidRPr="00B64BFC">
        <w:rPr>
          <w:b/>
          <w:sz w:val="20"/>
        </w:rPr>
        <w:t>.3.</w:t>
      </w:r>
      <w:r w:rsidRPr="00B64BFC">
        <w:rPr>
          <w:b/>
          <w:sz w:val="20"/>
        </w:rPr>
        <w:tab/>
        <w:t>SOLICITUD Y ENTREGA DE EPP</w:t>
      </w:r>
    </w:p>
    <w:p w14:paraId="0C24B6FA" w14:textId="77777777" w:rsidR="00B64BFC" w:rsidRPr="00B64BFC" w:rsidRDefault="00B64BFC" w:rsidP="00B64BFC">
      <w:pPr>
        <w:pStyle w:val="Textoindependiente"/>
        <w:rPr>
          <w:sz w:val="20"/>
        </w:rPr>
      </w:pPr>
    </w:p>
    <w:p w14:paraId="778C5721" w14:textId="695E372F" w:rsidR="00B64BFC" w:rsidRPr="00B64BFC" w:rsidRDefault="00B64BFC" w:rsidP="00B64BFC">
      <w:pPr>
        <w:pStyle w:val="Textoindependiente"/>
        <w:rPr>
          <w:sz w:val="20"/>
        </w:rPr>
      </w:pPr>
      <w:r w:rsidRPr="00B64BFC">
        <w:rPr>
          <w:sz w:val="20"/>
        </w:rPr>
        <w:t>Cuando un trabajador ingresa por primera vez a la empresa, una vez firme el contrato de trabajo, recibirá los Elementos de Protección Pe</w:t>
      </w:r>
      <w:r w:rsidR="00CA309A">
        <w:rPr>
          <w:sz w:val="20"/>
        </w:rPr>
        <w:t xml:space="preserve">rsonal de acuerdo a la </w:t>
      </w:r>
      <w:r w:rsidRPr="00B64BFC">
        <w:rPr>
          <w:sz w:val="20"/>
        </w:rPr>
        <w:t>Matriz de Elementos de Protección Personal.</w:t>
      </w:r>
    </w:p>
    <w:p w14:paraId="5DF783AC" w14:textId="77777777" w:rsidR="00B64BFC" w:rsidRPr="00B64BFC" w:rsidRDefault="00B64BFC" w:rsidP="00B64BFC">
      <w:pPr>
        <w:pStyle w:val="Textoindependiente"/>
        <w:rPr>
          <w:sz w:val="20"/>
        </w:rPr>
      </w:pPr>
    </w:p>
    <w:p w14:paraId="0861C4E1" w14:textId="268B6CD8" w:rsidR="00B64BFC" w:rsidRDefault="00B64BFC" w:rsidP="00B64BFC">
      <w:pPr>
        <w:pStyle w:val="Textoindependiente"/>
        <w:rPr>
          <w:sz w:val="20"/>
        </w:rPr>
      </w:pPr>
      <w:r w:rsidRPr="00B64BFC">
        <w:rPr>
          <w:sz w:val="20"/>
        </w:rPr>
        <w:t>De acuerdo a la actividad que se vaya a realizar y teniendo en cuenta el análisis de riesgos, todos los contratistas y/o visitantes que ingresen o estén en representación de</w:t>
      </w:r>
      <w:r w:rsidR="00AA1749">
        <w:rPr>
          <w:sz w:val="20"/>
        </w:rPr>
        <w:t xml:space="preserve"> MH Construyendo Obras S.A.S</w:t>
      </w:r>
      <w:r w:rsidRPr="00B64BFC">
        <w:rPr>
          <w:sz w:val="20"/>
        </w:rPr>
        <w:t>, deben usar los EPP requ</w:t>
      </w:r>
      <w:r w:rsidR="00CA309A">
        <w:rPr>
          <w:sz w:val="20"/>
        </w:rPr>
        <w:t xml:space="preserve">eridos de acuerdo a la </w:t>
      </w:r>
      <w:r w:rsidRPr="00B64BFC">
        <w:rPr>
          <w:sz w:val="20"/>
        </w:rPr>
        <w:t>Matriz de Elementos de Protección Personal o los necesarios de acuerdo al análisis de riesgos de las actividades a realizar.</w:t>
      </w:r>
    </w:p>
    <w:p w14:paraId="29CA9181" w14:textId="5CA18B1A" w:rsidR="00B64BFC" w:rsidRDefault="00B64BFC" w:rsidP="00B64BFC">
      <w:pPr>
        <w:pStyle w:val="Textoindependiente"/>
        <w:spacing w:before="9"/>
        <w:rPr>
          <w:sz w:val="21"/>
        </w:rPr>
      </w:pPr>
    </w:p>
    <w:p w14:paraId="3C625284" w14:textId="6BFA468C" w:rsidR="007506AD" w:rsidRDefault="007506AD" w:rsidP="00B64BFC">
      <w:pPr>
        <w:pStyle w:val="Textoindependiente"/>
        <w:spacing w:before="9"/>
        <w:rPr>
          <w:b/>
        </w:rPr>
      </w:pPr>
      <w:r w:rsidRPr="006D0AF5">
        <w:rPr>
          <w:b/>
        </w:rPr>
        <w:t xml:space="preserve">6.4 </w:t>
      </w:r>
      <w:r w:rsidRPr="006D0AF5">
        <w:rPr>
          <w:b/>
        </w:rPr>
        <w:t>REPOSICIÓN DE DOTACIÓN Y</w:t>
      </w:r>
      <w:r w:rsidRPr="006D0AF5">
        <w:rPr>
          <w:b/>
          <w:spacing w:val="-2"/>
        </w:rPr>
        <w:t xml:space="preserve"> </w:t>
      </w:r>
      <w:r w:rsidRPr="006D0AF5">
        <w:rPr>
          <w:b/>
        </w:rPr>
        <w:t>EPP</w:t>
      </w:r>
    </w:p>
    <w:p w14:paraId="7B714B03" w14:textId="77777777" w:rsidR="006D0AF5" w:rsidRDefault="006D0AF5" w:rsidP="00B64BFC">
      <w:pPr>
        <w:pStyle w:val="Textoindependiente"/>
        <w:spacing w:before="9"/>
        <w:rPr>
          <w:b/>
        </w:rPr>
      </w:pPr>
    </w:p>
    <w:p w14:paraId="56BFC696" w14:textId="77777777" w:rsidR="006D0AF5" w:rsidRDefault="006D0AF5" w:rsidP="006D0AF5">
      <w:pPr>
        <w:pStyle w:val="Textoindependiente"/>
        <w:ind w:right="102"/>
        <w:jc w:val="both"/>
      </w:pPr>
      <w:r>
        <w:t xml:space="preserve">De acuerdo a las especificaciones técnicas establecidas por el proveedor o a los lineamientos establecidos en la SIG-F-25 Matriz de Elementos de Protección Personal, se realiza la reposición de la dotación entregada a los trabajadores. La reposición de los </w:t>
      </w:r>
      <w:proofErr w:type="spellStart"/>
      <w:r>
        <w:t>EPP’s</w:t>
      </w:r>
      <w:proofErr w:type="spellEnd"/>
      <w:r>
        <w:t xml:space="preserve"> se realizará de acuerdo a la periodicidad establecida en la SIG-F-25 Matriz de Elementos de Protección Personal, por deterioro o por defecto de la misma.</w:t>
      </w:r>
    </w:p>
    <w:p w14:paraId="16323E5D" w14:textId="77777777" w:rsidR="006D0AF5" w:rsidRDefault="006D0AF5" w:rsidP="006D0AF5">
      <w:pPr>
        <w:pStyle w:val="Textoindependiente"/>
      </w:pPr>
    </w:p>
    <w:p w14:paraId="208F2F68" w14:textId="77777777" w:rsidR="006D0AF5" w:rsidRDefault="006D0AF5" w:rsidP="006D0AF5">
      <w:pPr>
        <w:pStyle w:val="Textoindependiente"/>
        <w:ind w:right="106"/>
        <w:jc w:val="both"/>
      </w:pPr>
      <w:r>
        <w:t>Es responsabilidad del trabajador notificar y devolver la dotación y los EPP en el caso de presentarse deterioro normal por uso, vencimiento del tiempo de uso o por defectos del producto, indicando que requiere la reposición de los mismos.</w:t>
      </w:r>
    </w:p>
    <w:p w14:paraId="301A7669" w14:textId="77777777" w:rsidR="006D0AF5" w:rsidRDefault="006D0AF5" w:rsidP="006D0AF5">
      <w:pPr>
        <w:pStyle w:val="Textoindependiente"/>
      </w:pPr>
    </w:p>
    <w:p w14:paraId="023D5485" w14:textId="77777777" w:rsidR="006D0AF5" w:rsidRDefault="006D0AF5" w:rsidP="006D0AF5">
      <w:pPr>
        <w:pStyle w:val="Textoindependiente"/>
        <w:ind w:right="103"/>
        <w:jc w:val="both"/>
      </w:pPr>
      <w:r>
        <w:t>Para garantizar que todos los trabajadores cuenten con la dotación y los Elementos de Protección Personal (EPP) apropiados para la labor, se deben realizar las requisiciones de acuerdo con la necesidad para el suministro, control y reposición/cambio de dotación y EPP, manteniendo disponibilidad de la dotación y los diferentes Elementos de Protección Personal (EPP) en inventario para ser distribuidos de acuerdo a la necesidad, cumpliendo con los estándares de calidad para el almacenamiento.</w:t>
      </w:r>
    </w:p>
    <w:p w14:paraId="05E0128A" w14:textId="77777777" w:rsidR="006D0AF5" w:rsidRDefault="006D0AF5" w:rsidP="006D0AF5">
      <w:pPr>
        <w:pStyle w:val="Textoindependiente"/>
      </w:pPr>
    </w:p>
    <w:p w14:paraId="0033EFA9" w14:textId="77777777" w:rsidR="006D0AF5" w:rsidRDefault="006D0AF5" w:rsidP="006D0AF5">
      <w:pPr>
        <w:pStyle w:val="Textoindependiente"/>
        <w:ind w:left="218" w:right="106"/>
        <w:jc w:val="both"/>
      </w:pPr>
      <w:r>
        <w:t xml:space="preserve">Es responsabilidad del representante del área HSE el registro de la reposición o cambio de la dotación y </w:t>
      </w:r>
      <w:proofErr w:type="spellStart"/>
      <w:r>
        <w:t>EPP’s</w:t>
      </w:r>
      <w:proofErr w:type="spellEnd"/>
      <w:r>
        <w:t xml:space="preserve"> en el formato</w:t>
      </w:r>
      <w:r>
        <w:rPr>
          <w:spacing w:val="-7"/>
        </w:rPr>
        <w:t xml:space="preserve"> </w:t>
      </w:r>
      <w:r>
        <w:t>establecido.</w:t>
      </w:r>
    </w:p>
    <w:p w14:paraId="3CBEBB23" w14:textId="77777777" w:rsidR="006D0AF5" w:rsidRPr="006D0AF5" w:rsidRDefault="006D0AF5" w:rsidP="00B64BFC">
      <w:pPr>
        <w:pStyle w:val="Textoindependiente"/>
        <w:spacing w:before="9"/>
        <w:rPr>
          <w:b/>
        </w:rPr>
      </w:pPr>
    </w:p>
    <w:p w14:paraId="66D19F95" w14:textId="77777777" w:rsidR="006D0AF5" w:rsidRDefault="006D0AF5" w:rsidP="00B64BFC">
      <w:pPr>
        <w:pStyle w:val="Textoindependiente"/>
        <w:spacing w:before="9"/>
        <w:rPr>
          <w:sz w:val="21"/>
        </w:rPr>
      </w:pPr>
    </w:p>
    <w:p w14:paraId="08C68294" w14:textId="24F862DF" w:rsidR="00CA309A" w:rsidRPr="00CA309A" w:rsidRDefault="00CA309A" w:rsidP="00CA309A">
      <w:pPr>
        <w:pStyle w:val="Textoindependiente"/>
        <w:spacing w:before="1"/>
        <w:ind w:right="103"/>
        <w:jc w:val="both"/>
        <w:rPr>
          <w:b/>
        </w:rPr>
      </w:pPr>
      <w:r w:rsidRPr="00CA309A">
        <w:rPr>
          <w:b/>
        </w:rPr>
        <w:t>6</w:t>
      </w:r>
      <w:r w:rsidRPr="00CA309A">
        <w:rPr>
          <w:b/>
        </w:rPr>
        <w:t>.4.</w:t>
      </w:r>
      <w:r w:rsidRPr="00CA309A">
        <w:rPr>
          <w:b/>
        </w:rPr>
        <w:tab/>
        <w:t>REPOSICIÓN DE DOTACIÓN Y EPP</w:t>
      </w:r>
    </w:p>
    <w:p w14:paraId="428C1313" w14:textId="77777777" w:rsidR="00CA309A" w:rsidRDefault="00CA309A" w:rsidP="00CA309A">
      <w:pPr>
        <w:pStyle w:val="Textoindependiente"/>
        <w:spacing w:before="1"/>
        <w:ind w:right="103"/>
        <w:jc w:val="both"/>
      </w:pPr>
    </w:p>
    <w:p w14:paraId="12C4994B" w14:textId="6C960912" w:rsidR="00CA309A" w:rsidRDefault="00CA309A" w:rsidP="00CA309A">
      <w:pPr>
        <w:pStyle w:val="Textoindependiente"/>
        <w:spacing w:before="1"/>
        <w:ind w:right="103"/>
        <w:jc w:val="both"/>
      </w:pPr>
      <w:r>
        <w:lastRenderedPageBreak/>
        <w:t>De acuerdo a las especificaciones técnicas establecidas por el proveedor o a los lineamien</w:t>
      </w:r>
      <w:r w:rsidR="006D0AF5">
        <w:t xml:space="preserve">tos establecidos en la </w:t>
      </w:r>
      <w:r>
        <w:t xml:space="preserve">Matriz de Elementos de Protección Personal, se realiza la reposición de la dotación entregada a los trabajadores. La reposición de los </w:t>
      </w:r>
      <w:proofErr w:type="spellStart"/>
      <w:r>
        <w:t>EPP’s</w:t>
      </w:r>
      <w:proofErr w:type="spellEnd"/>
      <w:r>
        <w:t xml:space="preserve"> se realizará de acuerdo a la periodi</w:t>
      </w:r>
      <w:r w:rsidR="006D0AF5">
        <w:t>cidad establecida en la</w:t>
      </w:r>
      <w:r>
        <w:t xml:space="preserve"> Matriz de Elementos de Protección Personal, por deterioro o por defecto de la misma.</w:t>
      </w:r>
    </w:p>
    <w:p w14:paraId="1B39A079" w14:textId="77777777" w:rsidR="00CA309A" w:rsidRDefault="00CA309A" w:rsidP="00CA309A">
      <w:pPr>
        <w:pStyle w:val="Textoindependiente"/>
        <w:spacing w:before="1"/>
        <w:ind w:right="103"/>
        <w:jc w:val="both"/>
      </w:pPr>
    </w:p>
    <w:p w14:paraId="0CCE0DB7" w14:textId="77777777" w:rsidR="00CA309A" w:rsidRDefault="00CA309A" w:rsidP="00CA309A">
      <w:pPr>
        <w:pStyle w:val="Textoindependiente"/>
        <w:spacing w:before="1"/>
        <w:ind w:right="103"/>
        <w:jc w:val="both"/>
      </w:pPr>
      <w:r>
        <w:t>Es responsabilidad del trabajador notificar y devolver la dotación y los EPP en el caso de presentarse deterioro normal por uso, vencimiento del tiempo de uso o por defectos del producto, indicando que requiere la reposición de los mismos.</w:t>
      </w:r>
    </w:p>
    <w:p w14:paraId="57F0CB18" w14:textId="77777777" w:rsidR="00CA309A" w:rsidRDefault="00CA309A" w:rsidP="00CA309A">
      <w:pPr>
        <w:pStyle w:val="Textoindependiente"/>
        <w:spacing w:before="1"/>
        <w:ind w:right="103"/>
        <w:jc w:val="both"/>
      </w:pPr>
    </w:p>
    <w:p w14:paraId="4BAC389A" w14:textId="77777777" w:rsidR="00CA309A" w:rsidRDefault="00CA309A" w:rsidP="00CA309A">
      <w:pPr>
        <w:pStyle w:val="Textoindependiente"/>
        <w:spacing w:before="1"/>
        <w:ind w:right="103"/>
        <w:jc w:val="both"/>
      </w:pPr>
      <w:r>
        <w:t>Para garantizar que todos los trabajadores cuenten con la dotación y los Elementos de Protección Personal (EPP) apropiados para la labor, se deben realizar las requisiciones de acuerdo con la necesidad para el suministro, control y reposición/cambio de dotación y EPP, manteniendo disponibilidad de la dotación y los diferentes Elementos de Protección Personal (EPP) en inventario para ser distribuidos de acuerdo a la necesidad, cumpliendo con los estándares de calidad para el almacenamiento.</w:t>
      </w:r>
    </w:p>
    <w:p w14:paraId="29044077" w14:textId="77777777" w:rsidR="00CA309A" w:rsidRDefault="00CA309A" w:rsidP="00CA309A">
      <w:pPr>
        <w:pStyle w:val="Textoindependiente"/>
        <w:spacing w:before="1"/>
        <w:ind w:right="103"/>
        <w:jc w:val="both"/>
      </w:pPr>
    </w:p>
    <w:p w14:paraId="00CA0A69" w14:textId="2329EAE0" w:rsidR="00B64BFC" w:rsidRDefault="00CA309A" w:rsidP="00CA309A">
      <w:pPr>
        <w:pStyle w:val="Textoindependiente"/>
        <w:spacing w:before="1"/>
        <w:ind w:right="103"/>
        <w:jc w:val="both"/>
      </w:pPr>
      <w:r>
        <w:t xml:space="preserve">Es responsabilidad del representante del área HSE el registro de la reposición o cambio de la dotación y </w:t>
      </w:r>
      <w:proofErr w:type="spellStart"/>
      <w:r>
        <w:t>EPP’s</w:t>
      </w:r>
      <w:proofErr w:type="spellEnd"/>
      <w:r>
        <w:t xml:space="preserve"> en el formato establecido.</w:t>
      </w:r>
    </w:p>
    <w:p w14:paraId="37845078" w14:textId="6C2E0632" w:rsidR="00B64BFC" w:rsidRDefault="00B64BFC" w:rsidP="004E1044">
      <w:pPr>
        <w:pStyle w:val="Textoindependiente"/>
        <w:spacing w:before="1"/>
        <w:ind w:right="103"/>
        <w:jc w:val="both"/>
      </w:pPr>
    </w:p>
    <w:p w14:paraId="3CB08A20" w14:textId="4EB03C67" w:rsidR="006547C3" w:rsidRDefault="00963B31" w:rsidP="004E1044">
      <w:pPr>
        <w:pStyle w:val="Textoindependiente"/>
        <w:spacing w:before="1"/>
        <w:ind w:right="103"/>
        <w:jc w:val="both"/>
        <w:rPr>
          <w:b/>
        </w:rPr>
      </w:pPr>
      <w:r w:rsidRPr="00963B31">
        <w:rPr>
          <w:b/>
        </w:rPr>
        <w:t>6</w:t>
      </w:r>
      <w:r w:rsidR="006547C3" w:rsidRPr="00963B31">
        <w:rPr>
          <w:b/>
        </w:rPr>
        <w:t xml:space="preserve">.5 </w:t>
      </w:r>
      <w:r w:rsidR="006547C3" w:rsidRPr="00963B31">
        <w:rPr>
          <w:b/>
        </w:rPr>
        <w:t xml:space="preserve">ENTRENAMIENTO </w:t>
      </w:r>
      <w:r w:rsidR="006547C3" w:rsidRPr="00963B31">
        <w:rPr>
          <w:b/>
          <w:spacing w:val="2"/>
        </w:rPr>
        <w:t xml:space="preserve">EN </w:t>
      </w:r>
      <w:r w:rsidR="006547C3" w:rsidRPr="00963B31">
        <w:rPr>
          <w:b/>
        </w:rPr>
        <w:t>EL USO DE LOS</w:t>
      </w:r>
      <w:r w:rsidR="006547C3" w:rsidRPr="00963B31">
        <w:rPr>
          <w:b/>
          <w:spacing w:val="-10"/>
        </w:rPr>
        <w:t xml:space="preserve"> </w:t>
      </w:r>
      <w:r w:rsidR="006547C3" w:rsidRPr="00963B31">
        <w:rPr>
          <w:b/>
        </w:rPr>
        <w:t>EPP</w:t>
      </w:r>
    </w:p>
    <w:p w14:paraId="5A0A22AB" w14:textId="77777777" w:rsidR="00963B31" w:rsidRPr="00963B31" w:rsidRDefault="00963B31" w:rsidP="004E1044">
      <w:pPr>
        <w:pStyle w:val="Textoindependiente"/>
        <w:spacing w:before="1"/>
        <w:ind w:right="103"/>
        <w:jc w:val="both"/>
        <w:rPr>
          <w:b/>
        </w:rPr>
      </w:pPr>
    </w:p>
    <w:p w14:paraId="09381227" w14:textId="77777777" w:rsidR="00963B31" w:rsidRDefault="00963B31" w:rsidP="00963B31">
      <w:pPr>
        <w:pStyle w:val="Textoindependiente"/>
        <w:spacing w:before="1"/>
        <w:ind w:right="103"/>
        <w:jc w:val="both"/>
      </w:pPr>
      <w:r>
        <w:t>Para la utilización adecuada de la dotación y los EPP es muy importante que el trabajador sea capacitado y entrenado en el uso apropiado, cuidado y mantenimiento de los mismos.</w:t>
      </w:r>
    </w:p>
    <w:p w14:paraId="471D1C3D" w14:textId="77777777" w:rsidR="00963B31" w:rsidRDefault="00963B31" w:rsidP="00963B31">
      <w:pPr>
        <w:pStyle w:val="Textoindependiente"/>
        <w:spacing w:before="1"/>
        <w:ind w:right="103"/>
        <w:jc w:val="both"/>
      </w:pPr>
    </w:p>
    <w:p w14:paraId="42D1213C" w14:textId="77777777" w:rsidR="00963B31" w:rsidRDefault="00963B31" w:rsidP="00963B31">
      <w:pPr>
        <w:pStyle w:val="Textoindependiente"/>
        <w:spacing w:before="1"/>
        <w:ind w:right="103"/>
        <w:jc w:val="both"/>
      </w:pPr>
      <w:r>
        <w:t>Dentro del periodo de inducción, el personal nuevo recibirá capacitación sobre el uso de la dotación y los Elementos de Protección Personal (EPP) que deben ser usados en su lugar de trabajo. Así mismo en cada uno de los lugares de trabajo de debe incluir dentro del programa anual de capacitación, las necesidades específicas de entrenamiento y</w:t>
      </w:r>
    </w:p>
    <w:p w14:paraId="6BF4C2CD" w14:textId="77777777" w:rsidR="00963B31" w:rsidRDefault="00963B31" w:rsidP="00963B31">
      <w:pPr>
        <w:pStyle w:val="Textoindependiente"/>
        <w:spacing w:before="1"/>
        <w:ind w:right="103"/>
        <w:jc w:val="both"/>
      </w:pPr>
      <w:r>
        <w:t xml:space="preserve"> </w:t>
      </w:r>
    </w:p>
    <w:p w14:paraId="27E221AB" w14:textId="77777777" w:rsidR="00963B31" w:rsidRDefault="00963B31" w:rsidP="00963B31">
      <w:pPr>
        <w:pStyle w:val="Textoindependiente"/>
        <w:spacing w:before="1"/>
        <w:ind w:right="103"/>
        <w:jc w:val="both"/>
      </w:pPr>
    </w:p>
    <w:p w14:paraId="293265E1" w14:textId="77777777" w:rsidR="00963B31" w:rsidRDefault="00963B31" w:rsidP="00963B31">
      <w:pPr>
        <w:pStyle w:val="Textoindependiente"/>
        <w:spacing w:before="1"/>
        <w:ind w:right="103"/>
        <w:jc w:val="both"/>
      </w:pPr>
      <w:r>
        <w:t>actualización en material de EPP, identificadas a través de las auditorias, las investigaciones de accidentes, etc.</w:t>
      </w:r>
    </w:p>
    <w:p w14:paraId="0D7B2A87" w14:textId="77777777" w:rsidR="00963B31" w:rsidRDefault="00963B31" w:rsidP="00963B31">
      <w:pPr>
        <w:pStyle w:val="Textoindependiente"/>
        <w:spacing w:before="1"/>
        <w:ind w:right="103"/>
        <w:jc w:val="both"/>
      </w:pPr>
    </w:p>
    <w:p w14:paraId="491B42F3" w14:textId="77777777" w:rsidR="00963B31" w:rsidRDefault="00963B31" w:rsidP="00963B31">
      <w:pPr>
        <w:pStyle w:val="Textoindependiente"/>
        <w:spacing w:before="1"/>
        <w:ind w:right="103"/>
        <w:jc w:val="both"/>
      </w:pPr>
      <w:r>
        <w:t>El contenido del entrenamiento, cubrirá como mínimo los siguientes temas: cuándo, cómo, dónde y por qué usar los EPP, para alcanzar el nivel de protección requerido y quienes entreguen los elementos de protección personal debe brindar información básica al trabajador acerca del funcionamiento, ajuste y limitaciones de cada uno de los EPP entregados.</w:t>
      </w:r>
    </w:p>
    <w:p w14:paraId="35E4502D" w14:textId="77777777" w:rsidR="00963B31" w:rsidRDefault="00963B31" w:rsidP="00963B31">
      <w:pPr>
        <w:pStyle w:val="Textoindependiente"/>
        <w:spacing w:before="1"/>
        <w:ind w:right="103"/>
        <w:jc w:val="both"/>
      </w:pPr>
    </w:p>
    <w:p w14:paraId="38BA4B9F" w14:textId="6B287981" w:rsidR="00963B31" w:rsidRDefault="00963B31" w:rsidP="00963B31">
      <w:pPr>
        <w:pStyle w:val="Textoindependiente"/>
        <w:spacing w:before="1"/>
        <w:ind w:right="103"/>
        <w:jc w:val="both"/>
      </w:pPr>
      <w:r>
        <w:t>Los trabajadores deben participar activamente en las jornadas de capacitación y se deben conservar registros se su asistencia a estas actividades</w:t>
      </w:r>
      <w:r>
        <w:t>.</w:t>
      </w:r>
    </w:p>
    <w:p w14:paraId="0ACA27FA" w14:textId="16FBAC94" w:rsidR="00404A79" w:rsidRDefault="00404A79" w:rsidP="00963B31">
      <w:pPr>
        <w:pStyle w:val="Textoindependiente"/>
        <w:spacing w:before="1"/>
        <w:ind w:right="103"/>
        <w:jc w:val="both"/>
      </w:pPr>
    </w:p>
    <w:p w14:paraId="3358C167" w14:textId="65198429" w:rsidR="00404A79" w:rsidRDefault="00404A79" w:rsidP="00404A79">
      <w:pPr>
        <w:pStyle w:val="Textoindependiente"/>
        <w:spacing w:before="1"/>
        <w:ind w:right="103"/>
        <w:jc w:val="both"/>
      </w:pPr>
      <w:r>
        <w:t>6</w:t>
      </w:r>
      <w:r>
        <w:t>.6.</w:t>
      </w:r>
      <w:r>
        <w:tab/>
        <w:t>USO ADECUADO DEL EPP</w:t>
      </w:r>
    </w:p>
    <w:p w14:paraId="6F006AC0" w14:textId="77777777" w:rsidR="00404A79" w:rsidRDefault="00404A79" w:rsidP="00404A79">
      <w:pPr>
        <w:pStyle w:val="Textoindependiente"/>
        <w:spacing w:before="1"/>
        <w:ind w:right="103"/>
        <w:jc w:val="both"/>
      </w:pPr>
    </w:p>
    <w:p w14:paraId="7E0C3BE3" w14:textId="77777777" w:rsidR="00404A79" w:rsidRDefault="00404A79" w:rsidP="00404A79">
      <w:pPr>
        <w:pStyle w:val="Textoindependiente"/>
        <w:spacing w:before="1"/>
        <w:ind w:right="103"/>
        <w:jc w:val="both"/>
      </w:pPr>
      <w:r>
        <w:t>Es importante aclarar que la efectividad de los elementos de protección personal y dotación, depende en gran medida del uso correcto y continuo de los mismos por parte de todos los trabajadores de EQUIPOS E INGENIERÍA CONSTRUCCIÓN y debe velar porque las personas que desarrollen alguna tarea o se encuentren en sus áreas, estén usando todos los EPP y dotación necesarios.</w:t>
      </w:r>
    </w:p>
    <w:p w14:paraId="36626249" w14:textId="77777777" w:rsidR="00404A79" w:rsidRDefault="00404A79" w:rsidP="00404A79">
      <w:pPr>
        <w:pStyle w:val="Textoindependiente"/>
        <w:spacing w:before="1"/>
        <w:ind w:right="103"/>
        <w:jc w:val="both"/>
      </w:pPr>
    </w:p>
    <w:p w14:paraId="776156DE" w14:textId="77777777" w:rsidR="00404A79" w:rsidRDefault="00404A79" w:rsidP="00404A79">
      <w:pPr>
        <w:pStyle w:val="Textoindependiente"/>
        <w:spacing w:before="1"/>
        <w:ind w:right="103"/>
        <w:jc w:val="both"/>
      </w:pPr>
      <w:r>
        <w:t>Se debe tener en cuenta los siguientes puntos para un uso adecuado:</w:t>
      </w:r>
    </w:p>
    <w:p w14:paraId="6C4E865F" w14:textId="77777777" w:rsidR="00404A79" w:rsidRDefault="00404A79" w:rsidP="00404A79">
      <w:pPr>
        <w:pStyle w:val="Textoindependiente"/>
        <w:spacing w:before="1"/>
        <w:ind w:right="103"/>
        <w:jc w:val="both"/>
      </w:pPr>
    </w:p>
    <w:p w14:paraId="1B85D0F1" w14:textId="77777777" w:rsidR="00404A79" w:rsidRDefault="00404A79" w:rsidP="00404A79">
      <w:pPr>
        <w:pStyle w:val="Textoindependiente"/>
        <w:spacing w:before="1"/>
        <w:ind w:right="103"/>
        <w:jc w:val="both"/>
      </w:pPr>
      <w:r>
        <w:t>Ajuste del EPP: Para que los EPP cumplan con el objetivo de proteger a los trabajadores que lo utilizan, se verificara que estos elementos se adecuan a las características anatómicas y antropométricas de los trabajadores.</w:t>
      </w:r>
    </w:p>
    <w:p w14:paraId="77AD6CB6" w14:textId="77777777" w:rsidR="00404A79" w:rsidRDefault="00404A79" w:rsidP="00404A79">
      <w:pPr>
        <w:pStyle w:val="Textoindependiente"/>
        <w:spacing w:before="1"/>
        <w:ind w:right="103"/>
        <w:jc w:val="both"/>
      </w:pPr>
    </w:p>
    <w:p w14:paraId="5330870A" w14:textId="77777777" w:rsidR="00404A79" w:rsidRDefault="00404A79" w:rsidP="00404A79">
      <w:pPr>
        <w:pStyle w:val="Textoindependiente"/>
        <w:spacing w:before="1"/>
        <w:ind w:right="103"/>
        <w:jc w:val="both"/>
      </w:pPr>
      <w:r>
        <w:t>Efecto sobre la salud: Los EPP no presentan por si solos, ningún trastorno a la salud, pero un uso incorrecto y/o un mantenimiento inadecuado, puede resultar en un impacto negativo sobre la salud de los trabajadores, por ejemplo: irritaciones en la piel, infecciones en los oídos, visión borrosa, etc. Ciertas enfermedades dificultar el uso de EPP (Por ejemplo, el uso de respiradores puede estar contraindicado en enfermedades pulmonares como enfisema, bronquitis crónica o asma) por esta razón es importante el uso adecuado de los elementos.</w:t>
      </w:r>
    </w:p>
    <w:p w14:paraId="07B96D78" w14:textId="77777777" w:rsidR="00404A79" w:rsidRDefault="00404A79" w:rsidP="00404A79">
      <w:pPr>
        <w:pStyle w:val="Textoindependiente"/>
        <w:spacing w:before="1"/>
        <w:ind w:right="103"/>
        <w:jc w:val="both"/>
      </w:pPr>
    </w:p>
    <w:p w14:paraId="6FA9381B" w14:textId="77777777" w:rsidR="00404A79" w:rsidRDefault="00404A79" w:rsidP="00404A79">
      <w:pPr>
        <w:pStyle w:val="Textoindependiente"/>
        <w:spacing w:before="1"/>
        <w:ind w:right="103"/>
        <w:jc w:val="both"/>
      </w:pPr>
      <w:r>
        <w:t xml:space="preserve">Compatibilidad de los EPP: Si se requiere la utilización simultánea de varios elementos de protección personal, el trabajador, supervisor, responsable de HSE y su jefe inmediato verifican la compatibilidad del uso simultáneo de dichos elementos. Igualmente, el uso de los EPP debe ser compatible con la labor que el </w:t>
      </w:r>
      <w:r>
        <w:lastRenderedPageBreak/>
        <w:t>trabajador desempeña.</w:t>
      </w:r>
    </w:p>
    <w:p w14:paraId="49DA67C2" w14:textId="77777777" w:rsidR="00404A79" w:rsidRDefault="00404A79" w:rsidP="00404A79">
      <w:pPr>
        <w:pStyle w:val="Textoindependiente"/>
        <w:spacing w:before="1"/>
        <w:ind w:right="103"/>
        <w:jc w:val="both"/>
      </w:pPr>
    </w:p>
    <w:p w14:paraId="5ACB525E" w14:textId="77777777" w:rsidR="00404A79" w:rsidRDefault="00404A79" w:rsidP="00404A79">
      <w:pPr>
        <w:pStyle w:val="Textoindependiente"/>
        <w:spacing w:before="1"/>
        <w:ind w:right="103"/>
        <w:jc w:val="both"/>
      </w:pPr>
      <w:r>
        <w:t>Uso de los EPP: El elemento de protección personal es efectivo solamente si es adecuado para el trabajo apropiado. Cada persona es responsable de usar correctamente sus EPP, de asegurar su ajuste y verificar la comodidad.</w:t>
      </w:r>
    </w:p>
    <w:p w14:paraId="4523D8A2" w14:textId="77777777" w:rsidR="00404A79" w:rsidRDefault="00404A79" w:rsidP="00404A79">
      <w:pPr>
        <w:pStyle w:val="Textoindependiente"/>
        <w:spacing w:before="1"/>
        <w:ind w:right="103"/>
        <w:jc w:val="both"/>
      </w:pPr>
      <w:r>
        <w:t>El verificar la comodidad garantiza el éxito de la protección personal pues conlleva a minimizar el rechazo de su uso.</w:t>
      </w:r>
    </w:p>
    <w:p w14:paraId="0B3A9BB1" w14:textId="77777777" w:rsidR="00404A79" w:rsidRDefault="00404A79" w:rsidP="00404A79">
      <w:pPr>
        <w:pStyle w:val="Textoindependiente"/>
        <w:spacing w:before="1"/>
        <w:ind w:right="103"/>
        <w:jc w:val="both"/>
      </w:pPr>
      <w:r>
        <w:t xml:space="preserve"> </w:t>
      </w:r>
    </w:p>
    <w:p w14:paraId="62738ACC" w14:textId="77777777" w:rsidR="00404A79" w:rsidRDefault="00404A79" w:rsidP="00404A79">
      <w:pPr>
        <w:pStyle w:val="Textoindependiente"/>
        <w:spacing w:before="1"/>
        <w:ind w:right="103"/>
        <w:jc w:val="both"/>
      </w:pPr>
    </w:p>
    <w:p w14:paraId="50185D17" w14:textId="3F9182B4" w:rsidR="00404A79" w:rsidRDefault="00404A79" w:rsidP="00404A79">
      <w:pPr>
        <w:pStyle w:val="Textoindependiente"/>
        <w:spacing w:before="1"/>
        <w:ind w:right="103"/>
        <w:jc w:val="both"/>
      </w:pPr>
      <w:r>
        <w:t>Para garantizar el uso adecuado, a continuación, se relacionan las acciones pertinentes y las excepciones específicamente permitidas. Adicional se programarán inspecciones periódicas al área de trabajo para verificar el uso adecuado y estado de los EPP.</w:t>
      </w:r>
    </w:p>
    <w:p w14:paraId="4C5001D7" w14:textId="735FCC17" w:rsidR="00CB38B7" w:rsidRDefault="00CB38B7" w:rsidP="00404A79">
      <w:pPr>
        <w:pStyle w:val="Textoindependiente"/>
        <w:spacing w:before="1"/>
        <w:ind w:right="103"/>
        <w:jc w:val="both"/>
      </w:pPr>
    </w:p>
    <w:tbl>
      <w:tblPr>
        <w:tblW w:w="8240" w:type="dxa"/>
        <w:jc w:val="center"/>
        <w:tblCellMar>
          <w:left w:w="70" w:type="dxa"/>
          <w:right w:w="70" w:type="dxa"/>
        </w:tblCellMar>
        <w:tblLook w:val="04A0" w:firstRow="1" w:lastRow="0" w:firstColumn="1" w:lastColumn="0" w:noHBand="0" w:noVBand="1"/>
      </w:tblPr>
      <w:tblGrid>
        <w:gridCol w:w="1620"/>
        <w:gridCol w:w="4108"/>
        <w:gridCol w:w="2512"/>
      </w:tblGrid>
      <w:tr w:rsidR="00CB38B7" w:rsidRPr="00CB38B7" w14:paraId="66214D7C" w14:textId="77777777" w:rsidTr="00823896">
        <w:trPr>
          <w:trHeight w:val="20"/>
          <w:jc w:val="center"/>
        </w:trPr>
        <w:tc>
          <w:tcPr>
            <w:tcW w:w="162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98386CF" w14:textId="77777777" w:rsidR="00CB38B7" w:rsidRPr="00CB38B7" w:rsidRDefault="00CB38B7" w:rsidP="00CB38B7">
            <w:pPr>
              <w:jc w:val="center"/>
              <w:rPr>
                <w:rFonts w:ascii="Arial" w:hAnsi="Arial" w:cs="Arial"/>
                <w:b/>
                <w:bCs/>
                <w:color w:val="000000"/>
                <w:sz w:val="22"/>
                <w:szCs w:val="22"/>
                <w:lang w:val="es-CO" w:eastAsia="es-CO"/>
              </w:rPr>
            </w:pPr>
            <w:bookmarkStart w:id="4" w:name="_GoBack"/>
            <w:r w:rsidRPr="00CB38B7">
              <w:rPr>
                <w:rFonts w:ascii="Arial" w:hAnsi="Arial" w:cs="Arial"/>
                <w:b/>
                <w:bCs/>
                <w:color w:val="000000"/>
                <w:sz w:val="22"/>
                <w:szCs w:val="22"/>
                <w:lang w:eastAsia="es-CO"/>
              </w:rPr>
              <w:t>TIPO DE EPP</w:t>
            </w:r>
          </w:p>
        </w:tc>
        <w:tc>
          <w:tcPr>
            <w:tcW w:w="4617" w:type="dxa"/>
            <w:tcBorders>
              <w:top w:val="single" w:sz="4" w:space="0" w:color="auto"/>
              <w:left w:val="nil"/>
              <w:bottom w:val="single" w:sz="4" w:space="0" w:color="auto"/>
              <w:right w:val="single" w:sz="4" w:space="0" w:color="auto"/>
            </w:tcBorders>
            <w:shd w:val="clear" w:color="000000" w:fill="D8D8D8"/>
            <w:vAlign w:val="center"/>
            <w:hideMark/>
          </w:tcPr>
          <w:p w14:paraId="05D787B9" w14:textId="77777777" w:rsidR="00CB38B7" w:rsidRPr="00CB38B7" w:rsidRDefault="00CB38B7" w:rsidP="00CB38B7">
            <w:pPr>
              <w:jc w:val="center"/>
              <w:rPr>
                <w:rFonts w:ascii="Arial" w:hAnsi="Arial" w:cs="Arial"/>
                <w:b/>
                <w:bCs/>
                <w:color w:val="000000"/>
                <w:sz w:val="22"/>
                <w:szCs w:val="22"/>
                <w:lang w:val="es-CO" w:eastAsia="es-CO"/>
              </w:rPr>
            </w:pPr>
            <w:r w:rsidRPr="00CB38B7">
              <w:rPr>
                <w:rFonts w:ascii="Arial" w:hAnsi="Arial" w:cs="Arial"/>
                <w:b/>
                <w:bCs/>
                <w:color w:val="000000"/>
                <w:sz w:val="22"/>
                <w:szCs w:val="22"/>
                <w:lang w:eastAsia="es-CO"/>
              </w:rPr>
              <w:t>USO</w:t>
            </w:r>
          </w:p>
        </w:tc>
        <w:tc>
          <w:tcPr>
            <w:tcW w:w="2003" w:type="dxa"/>
            <w:tcBorders>
              <w:top w:val="single" w:sz="4" w:space="0" w:color="auto"/>
              <w:left w:val="nil"/>
              <w:bottom w:val="single" w:sz="4" w:space="0" w:color="auto"/>
              <w:right w:val="single" w:sz="4" w:space="0" w:color="auto"/>
            </w:tcBorders>
            <w:shd w:val="clear" w:color="000000" w:fill="D8D8D8"/>
            <w:vAlign w:val="center"/>
            <w:hideMark/>
          </w:tcPr>
          <w:p w14:paraId="387E737D" w14:textId="77777777" w:rsidR="00CB38B7" w:rsidRPr="00CB38B7" w:rsidRDefault="00CB38B7" w:rsidP="00CB38B7">
            <w:pPr>
              <w:ind w:firstLineChars="200" w:firstLine="440"/>
              <w:rPr>
                <w:rFonts w:ascii="Arial" w:hAnsi="Arial" w:cs="Arial"/>
                <w:b/>
                <w:bCs/>
                <w:color w:val="000000"/>
                <w:sz w:val="22"/>
                <w:szCs w:val="22"/>
                <w:lang w:val="es-CO" w:eastAsia="es-CO"/>
              </w:rPr>
            </w:pPr>
            <w:r w:rsidRPr="00CB38B7">
              <w:rPr>
                <w:rFonts w:ascii="Arial" w:hAnsi="Arial" w:cs="Arial"/>
                <w:b/>
                <w:bCs/>
                <w:color w:val="000000"/>
                <w:sz w:val="22"/>
                <w:szCs w:val="22"/>
                <w:lang w:eastAsia="es-CO"/>
              </w:rPr>
              <w:t>OBSERVACIONES / EXCEPCIÓN</w:t>
            </w:r>
          </w:p>
        </w:tc>
      </w:tr>
      <w:tr w:rsidR="00CB38B7" w:rsidRPr="00CB38B7" w14:paraId="7BE8A341" w14:textId="77777777" w:rsidTr="00823896">
        <w:trPr>
          <w:trHeight w:val="2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6A68E67" w14:textId="77777777" w:rsidR="00CB38B7" w:rsidRPr="00CB38B7" w:rsidRDefault="00CB38B7" w:rsidP="00CB38B7">
            <w:pPr>
              <w:ind w:firstLineChars="200" w:firstLine="440"/>
              <w:rPr>
                <w:rFonts w:ascii="Arial" w:hAnsi="Arial" w:cs="Arial"/>
                <w:color w:val="000000"/>
                <w:sz w:val="22"/>
                <w:szCs w:val="22"/>
                <w:lang w:val="es-CO" w:eastAsia="es-CO"/>
              </w:rPr>
            </w:pPr>
            <w:r w:rsidRPr="00CB38B7">
              <w:rPr>
                <w:rFonts w:ascii="Arial" w:hAnsi="Arial" w:cs="Arial"/>
                <w:color w:val="000000"/>
                <w:sz w:val="22"/>
                <w:szCs w:val="22"/>
                <w:lang w:eastAsia="es-CO"/>
              </w:rPr>
              <w:t>Protección para la cabeza</w:t>
            </w:r>
          </w:p>
        </w:tc>
        <w:tc>
          <w:tcPr>
            <w:tcW w:w="4617" w:type="dxa"/>
            <w:tcBorders>
              <w:top w:val="nil"/>
              <w:left w:val="nil"/>
              <w:bottom w:val="single" w:sz="4" w:space="0" w:color="auto"/>
              <w:right w:val="single" w:sz="4" w:space="0" w:color="auto"/>
            </w:tcBorders>
            <w:shd w:val="clear" w:color="auto" w:fill="auto"/>
            <w:vAlign w:val="center"/>
            <w:hideMark/>
          </w:tcPr>
          <w:p w14:paraId="5EB1BEA9" w14:textId="77777777" w:rsidR="00CB38B7" w:rsidRPr="00CB38B7" w:rsidRDefault="00CB38B7" w:rsidP="00CB38B7">
            <w:pPr>
              <w:jc w:val="both"/>
              <w:rPr>
                <w:rFonts w:ascii="Arial" w:hAnsi="Arial" w:cs="Arial"/>
                <w:color w:val="000000"/>
                <w:sz w:val="22"/>
                <w:szCs w:val="22"/>
                <w:lang w:val="es-CO" w:eastAsia="es-CO"/>
              </w:rPr>
            </w:pPr>
            <w:r w:rsidRPr="00CB38B7">
              <w:rPr>
                <w:rFonts w:ascii="Arial" w:hAnsi="Arial" w:cs="Arial"/>
                <w:color w:val="000000"/>
                <w:sz w:val="22"/>
                <w:szCs w:val="22"/>
                <w:lang w:eastAsia="es-CO"/>
              </w:rPr>
              <w:t xml:space="preserve">Los empleados, contratistas y visitantes deben usar protección industrial para la cabeza (cascos) todo el tiempo. </w:t>
            </w:r>
            <w:r w:rsidRPr="00CB38B7">
              <w:rPr>
                <w:rFonts w:ascii="Arial" w:hAnsi="Arial" w:cs="Arial"/>
                <w:color w:val="000000"/>
                <w:sz w:val="22"/>
                <w:szCs w:val="22"/>
                <w:lang w:eastAsia="es-CO"/>
              </w:rPr>
              <w:br/>
              <w:t>Los cascos deben cumplir con estándares ANSI Z89.1 de 2003 y/o 2009 Clase E. El uso de cascos metálicos no está aprobado porque no son dieléctricos.</w:t>
            </w:r>
          </w:p>
        </w:tc>
        <w:tc>
          <w:tcPr>
            <w:tcW w:w="2003" w:type="dxa"/>
            <w:tcBorders>
              <w:top w:val="nil"/>
              <w:left w:val="nil"/>
              <w:bottom w:val="single" w:sz="4" w:space="0" w:color="auto"/>
              <w:right w:val="single" w:sz="4" w:space="0" w:color="auto"/>
            </w:tcBorders>
            <w:shd w:val="clear" w:color="auto" w:fill="auto"/>
            <w:vAlign w:val="center"/>
            <w:hideMark/>
          </w:tcPr>
          <w:p w14:paraId="63EC50E7" w14:textId="77777777" w:rsidR="00CB38B7" w:rsidRPr="00CB38B7" w:rsidRDefault="00CB38B7" w:rsidP="00CB38B7">
            <w:pPr>
              <w:rPr>
                <w:rFonts w:ascii="Arial" w:hAnsi="Arial" w:cs="Arial"/>
                <w:color w:val="000000"/>
                <w:sz w:val="22"/>
                <w:szCs w:val="22"/>
                <w:lang w:val="es-CO" w:eastAsia="es-CO"/>
              </w:rPr>
            </w:pPr>
            <w:r w:rsidRPr="00CB38B7">
              <w:rPr>
                <w:rFonts w:ascii="Arial" w:hAnsi="Arial" w:cs="Arial"/>
                <w:color w:val="000000"/>
                <w:sz w:val="22"/>
                <w:szCs w:val="22"/>
                <w:lang w:eastAsia="es-CO"/>
              </w:rPr>
              <w:t>El uso se puede exceptuar cuando se encuentren activamente involucrados en trabajos de soldadura, o cuando se encuentren en el interior de vehículos, equipos con cabina cerrada o áreas ajenas al proceso; a menos que exista riesgo de caída de objetos situados por encima de la cabeza o cuando expresamente se indique lo contrario.</w:t>
            </w:r>
          </w:p>
        </w:tc>
      </w:tr>
      <w:tr w:rsidR="00CB38B7" w:rsidRPr="00CB38B7" w14:paraId="4FE55C64" w14:textId="77777777" w:rsidTr="00823896">
        <w:trPr>
          <w:trHeight w:val="2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6CBDFB0" w14:textId="77777777" w:rsidR="00CB38B7" w:rsidRPr="00CB38B7" w:rsidRDefault="00CB38B7" w:rsidP="00CB38B7">
            <w:pPr>
              <w:ind w:firstLineChars="100" w:firstLine="220"/>
              <w:rPr>
                <w:rFonts w:ascii="Arial" w:hAnsi="Arial" w:cs="Arial"/>
                <w:color w:val="000000"/>
                <w:sz w:val="22"/>
                <w:szCs w:val="22"/>
                <w:lang w:val="es-CO" w:eastAsia="es-CO"/>
              </w:rPr>
            </w:pPr>
            <w:r w:rsidRPr="00CB38B7">
              <w:rPr>
                <w:rFonts w:ascii="Arial" w:hAnsi="Arial" w:cs="Arial"/>
                <w:color w:val="000000"/>
                <w:sz w:val="22"/>
                <w:szCs w:val="22"/>
                <w:lang w:eastAsia="es-CO"/>
              </w:rPr>
              <w:t>Protección para ojos</w:t>
            </w:r>
          </w:p>
        </w:tc>
        <w:tc>
          <w:tcPr>
            <w:tcW w:w="4617" w:type="dxa"/>
            <w:tcBorders>
              <w:top w:val="nil"/>
              <w:left w:val="nil"/>
              <w:bottom w:val="single" w:sz="4" w:space="0" w:color="auto"/>
              <w:right w:val="single" w:sz="4" w:space="0" w:color="auto"/>
            </w:tcBorders>
            <w:shd w:val="clear" w:color="auto" w:fill="auto"/>
            <w:vAlign w:val="center"/>
            <w:hideMark/>
          </w:tcPr>
          <w:p w14:paraId="76512C24" w14:textId="77777777" w:rsidR="00CB38B7" w:rsidRPr="00CB38B7" w:rsidRDefault="00CB38B7" w:rsidP="00CB38B7">
            <w:pPr>
              <w:jc w:val="both"/>
              <w:rPr>
                <w:rFonts w:ascii="Arial" w:hAnsi="Arial" w:cs="Arial"/>
                <w:color w:val="000000"/>
                <w:sz w:val="22"/>
                <w:szCs w:val="22"/>
                <w:lang w:val="es-CO" w:eastAsia="es-CO"/>
              </w:rPr>
            </w:pPr>
            <w:r w:rsidRPr="00CB38B7">
              <w:rPr>
                <w:rFonts w:ascii="Arial" w:hAnsi="Arial" w:cs="Arial"/>
                <w:color w:val="000000"/>
                <w:sz w:val="22"/>
                <w:szCs w:val="22"/>
                <w:lang w:eastAsia="es-CO"/>
              </w:rPr>
              <w:t>Es política de la empresa, es que toda persona debe usar protección para los ojos cuando visiten o conozcan las instalaciones industriales.</w:t>
            </w:r>
            <w:r w:rsidRPr="00CB38B7">
              <w:rPr>
                <w:rFonts w:ascii="Arial" w:hAnsi="Arial" w:cs="Arial"/>
                <w:color w:val="000000"/>
                <w:sz w:val="22"/>
                <w:szCs w:val="22"/>
                <w:lang w:eastAsia="es-CO"/>
              </w:rPr>
              <w:br/>
            </w:r>
            <w:r w:rsidRPr="00CB38B7">
              <w:rPr>
                <w:rFonts w:ascii="Arial" w:hAnsi="Arial" w:cs="Arial"/>
                <w:color w:val="000000"/>
                <w:sz w:val="22"/>
                <w:szCs w:val="22"/>
                <w:lang w:eastAsia="es-CO"/>
              </w:rPr>
              <w:br/>
              <w:t xml:space="preserve">Las gafas de seguridad deben cumplir </w:t>
            </w:r>
            <w:r w:rsidRPr="00CB38B7">
              <w:rPr>
                <w:rFonts w:ascii="Arial" w:hAnsi="Arial" w:cs="Arial"/>
                <w:color w:val="000000"/>
                <w:sz w:val="22"/>
                <w:szCs w:val="22"/>
                <w:lang w:eastAsia="es-CO"/>
              </w:rPr>
              <w:lastRenderedPageBreak/>
              <w:t>con la norma ANSI Z87.1 / Z94.3</w:t>
            </w:r>
            <w:r w:rsidRPr="00CB38B7">
              <w:rPr>
                <w:rFonts w:ascii="Arial" w:hAnsi="Arial" w:cs="Arial"/>
                <w:color w:val="000000"/>
                <w:sz w:val="22"/>
                <w:szCs w:val="22"/>
                <w:lang w:eastAsia="es-CO"/>
              </w:rPr>
              <w:br/>
            </w:r>
            <w:r w:rsidRPr="00CB38B7">
              <w:rPr>
                <w:rFonts w:ascii="Arial" w:hAnsi="Arial" w:cs="Arial"/>
                <w:color w:val="000000"/>
                <w:sz w:val="22"/>
                <w:szCs w:val="22"/>
                <w:lang w:eastAsia="es-CO"/>
              </w:rPr>
              <w:br/>
              <w:t>Los lentes de contacto y los anteojos para sol no aprobados por ANSI no están permitidos dentro de la empresa.</w:t>
            </w:r>
          </w:p>
        </w:tc>
        <w:tc>
          <w:tcPr>
            <w:tcW w:w="2003" w:type="dxa"/>
            <w:tcBorders>
              <w:top w:val="nil"/>
              <w:left w:val="nil"/>
              <w:bottom w:val="single" w:sz="4" w:space="0" w:color="auto"/>
              <w:right w:val="single" w:sz="4" w:space="0" w:color="auto"/>
            </w:tcBorders>
            <w:shd w:val="clear" w:color="auto" w:fill="auto"/>
            <w:vAlign w:val="center"/>
            <w:hideMark/>
          </w:tcPr>
          <w:p w14:paraId="23174CAD" w14:textId="77777777" w:rsidR="00CB38B7" w:rsidRPr="00CB38B7" w:rsidRDefault="00CB38B7" w:rsidP="00CB38B7">
            <w:pPr>
              <w:rPr>
                <w:rFonts w:ascii="Arial" w:hAnsi="Arial" w:cs="Arial"/>
                <w:color w:val="000000"/>
                <w:sz w:val="22"/>
                <w:szCs w:val="22"/>
                <w:lang w:val="es-CO" w:eastAsia="es-CO"/>
              </w:rPr>
            </w:pPr>
            <w:r w:rsidRPr="00CB38B7">
              <w:rPr>
                <w:rFonts w:ascii="Arial" w:hAnsi="Arial" w:cs="Arial"/>
                <w:color w:val="000000"/>
                <w:sz w:val="22"/>
                <w:szCs w:val="22"/>
                <w:lang w:eastAsia="es-CO"/>
              </w:rPr>
              <w:lastRenderedPageBreak/>
              <w:t xml:space="preserve">Para el suministro de las gafas de seguridad formuladas a los trabajadores de la empresa, se entregará un </w:t>
            </w:r>
            <w:proofErr w:type="spellStart"/>
            <w:r w:rsidRPr="00CB38B7">
              <w:rPr>
                <w:rFonts w:ascii="Arial" w:hAnsi="Arial" w:cs="Arial"/>
                <w:color w:val="000000"/>
                <w:sz w:val="22"/>
                <w:szCs w:val="22"/>
                <w:lang w:eastAsia="es-CO"/>
              </w:rPr>
              <w:t>carrier</w:t>
            </w:r>
            <w:proofErr w:type="spellEnd"/>
            <w:r w:rsidRPr="00CB38B7">
              <w:rPr>
                <w:rFonts w:ascii="Arial" w:hAnsi="Arial" w:cs="Arial"/>
                <w:color w:val="000000"/>
                <w:sz w:val="22"/>
                <w:szCs w:val="22"/>
                <w:lang w:eastAsia="es-CO"/>
              </w:rPr>
              <w:t xml:space="preserve"> para que este </w:t>
            </w:r>
            <w:r w:rsidRPr="00CB38B7">
              <w:rPr>
                <w:rFonts w:ascii="Arial" w:hAnsi="Arial" w:cs="Arial"/>
                <w:color w:val="000000"/>
                <w:sz w:val="22"/>
                <w:szCs w:val="22"/>
                <w:lang w:eastAsia="es-CO"/>
              </w:rPr>
              <w:lastRenderedPageBreak/>
              <w:t>sea montado con el lente formulado sobre el marco de las gafas de seguridad.</w:t>
            </w:r>
          </w:p>
        </w:tc>
      </w:tr>
      <w:tr w:rsidR="00CB38B7" w:rsidRPr="00CB38B7" w14:paraId="26880564" w14:textId="77777777" w:rsidTr="00823896">
        <w:trPr>
          <w:trHeight w:val="2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2D165679" w14:textId="77777777" w:rsidR="00CB38B7" w:rsidRPr="00CB38B7" w:rsidRDefault="00CB38B7" w:rsidP="00CB38B7">
            <w:pPr>
              <w:ind w:firstLineChars="100" w:firstLine="220"/>
              <w:rPr>
                <w:rFonts w:ascii="Arial" w:hAnsi="Arial" w:cs="Arial"/>
                <w:color w:val="000000"/>
                <w:sz w:val="22"/>
                <w:szCs w:val="22"/>
                <w:lang w:val="es-CO" w:eastAsia="es-CO"/>
              </w:rPr>
            </w:pPr>
            <w:r w:rsidRPr="00CB38B7">
              <w:rPr>
                <w:rFonts w:ascii="Arial" w:hAnsi="Arial" w:cs="Arial"/>
                <w:color w:val="000000"/>
                <w:sz w:val="22"/>
                <w:szCs w:val="22"/>
                <w:lang w:eastAsia="es-CO"/>
              </w:rPr>
              <w:lastRenderedPageBreak/>
              <w:t>Protección para oídos</w:t>
            </w:r>
          </w:p>
        </w:tc>
        <w:tc>
          <w:tcPr>
            <w:tcW w:w="4617" w:type="dxa"/>
            <w:tcBorders>
              <w:top w:val="nil"/>
              <w:left w:val="nil"/>
              <w:bottom w:val="single" w:sz="4" w:space="0" w:color="auto"/>
              <w:right w:val="single" w:sz="4" w:space="0" w:color="auto"/>
            </w:tcBorders>
            <w:shd w:val="clear" w:color="auto" w:fill="auto"/>
            <w:vAlign w:val="center"/>
            <w:hideMark/>
          </w:tcPr>
          <w:p w14:paraId="4D003A3F" w14:textId="77777777" w:rsidR="00CB38B7" w:rsidRPr="00CB38B7" w:rsidRDefault="00CB38B7" w:rsidP="00CB38B7">
            <w:pPr>
              <w:jc w:val="both"/>
              <w:rPr>
                <w:rFonts w:ascii="Arial" w:hAnsi="Arial" w:cs="Arial"/>
                <w:color w:val="000000"/>
                <w:sz w:val="22"/>
                <w:szCs w:val="22"/>
                <w:lang w:val="es-CO" w:eastAsia="es-CO"/>
              </w:rPr>
            </w:pPr>
            <w:r w:rsidRPr="00CB38B7">
              <w:rPr>
                <w:rFonts w:ascii="Arial" w:hAnsi="Arial" w:cs="Arial"/>
                <w:color w:val="000000"/>
                <w:sz w:val="22"/>
                <w:szCs w:val="22"/>
                <w:lang w:eastAsia="es-CO"/>
              </w:rPr>
              <w:t>La protección para oídos aprobada, con atenuación Clase A, será utilizada por todos los empleados y visitantes en todas las áreas de alto nivel de ruido (superior a 85 dB o ruido de impacto superior a 140 dB). Estas áreas serán identificadas advirtiendo el uso de los EPP adecuados.</w:t>
            </w:r>
            <w:r w:rsidRPr="00CB38B7">
              <w:rPr>
                <w:rFonts w:ascii="Arial" w:hAnsi="Arial" w:cs="Arial"/>
                <w:color w:val="000000"/>
                <w:sz w:val="22"/>
                <w:szCs w:val="22"/>
                <w:lang w:eastAsia="es-CO"/>
              </w:rPr>
              <w:br/>
            </w:r>
            <w:r w:rsidRPr="00CB38B7">
              <w:rPr>
                <w:rFonts w:ascii="Arial" w:hAnsi="Arial" w:cs="Arial"/>
                <w:color w:val="000000"/>
                <w:sz w:val="22"/>
                <w:szCs w:val="22"/>
                <w:lang w:eastAsia="es-CO"/>
              </w:rPr>
              <w:br/>
              <w:t>Los protectores auditivos deberán estar certificados por la norma ANSI S3.19-1974.</w:t>
            </w:r>
          </w:p>
        </w:tc>
        <w:tc>
          <w:tcPr>
            <w:tcW w:w="2003" w:type="dxa"/>
            <w:tcBorders>
              <w:top w:val="nil"/>
              <w:left w:val="nil"/>
              <w:bottom w:val="single" w:sz="4" w:space="0" w:color="auto"/>
              <w:right w:val="single" w:sz="4" w:space="0" w:color="auto"/>
            </w:tcBorders>
            <w:shd w:val="clear" w:color="auto" w:fill="auto"/>
            <w:vAlign w:val="center"/>
            <w:hideMark/>
          </w:tcPr>
          <w:p w14:paraId="1CC75802" w14:textId="77777777" w:rsidR="00CB38B7" w:rsidRPr="00CB38B7" w:rsidRDefault="00CB38B7" w:rsidP="00CB38B7">
            <w:pPr>
              <w:rPr>
                <w:rFonts w:ascii="Arial" w:hAnsi="Arial" w:cs="Arial"/>
                <w:color w:val="000000"/>
                <w:sz w:val="22"/>
                <w:szCs w:val="22"/>
                <w:lang w:val="es-CO" w:eastAsia="es-CO"/>
              </w:rPr>
            </w:pPr>
            <w:r w:rsidRPr="00CB38B7">
              <w:rPr>
                <w:rFonts w:ascii="Arial" w:hAnsi="Arial" w:cs="Arial"/>
                <w:color w:val="000000"/>
                <w:sz w:val="22"/>
                <w:szCs w:val="22"/>
                <w:lang w:eastAsia="es-CO"/>
              </w:rPr>
              <w:t>No está permitido el uso de audífonos durante la jornada laboral en áreas productivas y está limitado en otras áreas de la empresa.</w:t>
            </w:r>
          </w:p>
        </w:tc>
      </w:tr>
      <w:tr w:rsidR="00CB38B7" w:rsidRPr="00CB38B7" w14:paraId="5946EE18" w14:textId="77777777" w:rsidTr="00823896">
        <w:trPr>
          <w:trHeight w:val="2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B439DCD" w14:textId="77777777" w:rsidR="00CB38B7" w:rsidRPr="00CB38B7" w:rsidRDefault="00CB38B7" w:rsidP="00CB38B7">
            <w:pPr>
              <w:jc w:val="center"/>
              <w:rPr>
                <w:rFonts w:ascii="Arial" w:hAnsi="Arial" w:cs="Arial"/>
                <w:color w:val="000000"/>
                <w:sz w:val="22"/>
                <w:szCs w:val="22"/>
                <w:lang w:val="es-CO" w:eastAsia="es-CO"/>
              </w:rPr>
            </w:pPr>
            <w:r w:rsidRPr="00CB38B7">
              <w:rPr>
                <w:rFonts w:ascii="Arial" w:hAnsi="Arial" w:cs="Arial"/>
                <w:color w:val="000000"/>
                <w:sz w:val="22"/>
                <w:szCs w:val="22"/>
                <w:lang w:eastAsia="es-CO"/>
              </w:rPr>
              <w:t>Protección para manos</w:t>
            </w:r>
          </w:p>
        </w:tc>
        <w:tc>
          <w:tcPr>
            <w:tcW w:w="4617" w:type="dxa"/>
            <w:tcBorders>
              <w:top w:val="nil"/>
              <w:left w:val="nil"/>
              <w:bottom w:val="single" w:sz="4" w:space="0" w:color="auto"/>
              <w:right w:val="single" w:sz="4" w:space="0" w:color="auto"/>
            </w:tcBorders>
            <w:shd w:val="clear" w:color="auto" w:fill="auto"/>
            <w:vAlign w:val="center"/>
            <w:hideMark/>
          </w:tcPr>
          <w:p w14:paraId="7C099E75" w14:textId="77777777" w:rsidR="00CB38B7" w:rsidRPr="00CB38B7" w:rsidRDefault="00CB38B7" w:rsidP="00CB38B7">
            <w:pPr>
              <w:jc w:val="both"/>
              <w:rPr>
                <w:rFonts w:ascii="Arial" w:hAnsi="Arial" w:cs="Arial"/>
                <w:color w:val="000000"/>
                <w:sz w:val="22"/>
                <w:szCs w:val="22"/>
                <w:lang w:val="es-CO" w:eastAsia="es-CO"/>
              </w:rPr>
            </w:pPr>
            <w:r w:rsidRPr="00CB38B7">
              <w:rPr>
                <w:rFonts w:ascii="Arial" w:hAnsi="Arial" w:cs="Arial"/>
                <w:color w:val="000000"/>
                <w:sz w:val="22"/>
                <w:szCs w:val="22"/>
                <w:lang w:eastAsia="es-CO"/>
              </w:rPr>
              <w:t xml:space="preserve">La empresa dotará a cada empleado de campo con </w:t>
            </w:r>
            <w:proofErr w:type="gramStart"/>
            <w:r w:rsidRPr="00CB38B7">
              <w:rPr>
                <w:rFonts w:ascii="Arial" w:hAnsi="Arial" w:cs="Arial"/>
                <w:color w:val="000000"/>
                <w:sz w:val="22"/>
                <w:szCs w:val="22"/>
                <w:lang w:eastAsia="es-CO"/>
              </w:rPr>
              <w:t>guantes  adecuados</w:t>
            </w:r>
            <w:proofErr w:type="gramEnd"/>
            <w:r w:rsidRPr="00CB38B7">
              <w:rPr>
                <w:rFonts w:ascii="Arial" w:hAnsi="Arial" w:cs="Arial"/>
                <w:color w:val="000000"/>
                <w:sz w:val="22"/>
                <w:szCs w:val="22"/>
                <w:lang w:eastAsia="es-CO"/>
              </w:rPr>
              <w:t xml:space="preserve"> para proteger las manos de cortadas, raspaduras, quemaduras, y demás riesgos físicos y químicos inherentes a la realización de su trabajo normal. Los empleados deberán utilizar una </w:t>
            </w:r>
            <w:proofErr w:type="gramStart"/>
            <w:r w:rsidRPr="00CB38B7">
              <w:rPr>
                <w:rFonts w:ascii="Arial" w:hAnsi="Arial" w:cs="Arial"/>
                <w:color w:val="000000"/>
                <w:sz w:val="22"/>
                <w:szCs w:val="22"/>
                <w:lang w:eastAsia="es-CO"/>
              </w:rPr>
              <w:t>protección  para</w:t>
            </w:r>
            <w:proofErr w:type="gramEnd"/>
            <w:r w:rsidRPr="00CB38B7">
              <w:rPr>
                <w:rFonts w:ascii="Arial" w:hAnsi="Arial" w:cs="Arial"/>
                <w:color w:val="000000"/>
                <w:sz w:val="22"/>
                <w:szCs w:val="22"/>
                <w:lang w:eastAsia="es-CO"/>
              </w:rPr>
              <w:t xml:space="preserve">  las  manos  adecuada según  el  riesgo  de  la  actividad  y en todo momento en que exista la posibilidad de lesión.</w:t>
            </w:r>
            <w:r w:rsidRPr="00CB38B7">
              <w:rPr>
                <w:rFonts w:ascii="Arial" w:hAnsi="Arial" w:cs="Arial"/>
                <w:color w:val="000000"/>
                <w:sz w:val="22"/>
                <w:szCs w:val="22"/>
                <w:lang w:eastAsia="es-CO"/>
              </w:rPr>
              <w:br/>
            </w:r>
            <w:r w:rsidRPr="00CB38B7">
              <w:rPr>
                <w:rFonts w:ascii="Arial" w:hAnsi="Arial" w:cs="Arial"/>
                <w:color w:val="000000"/>
                <w:sz w:val="22"/>
                <w:szCs w:val="22"/>
                <w:lang w:eastAsia="es-CO"/>
              </w:rPr>
              <w:br/>
              <w:t>Para aquellos trabajos que requieren protección especial para las manos, los empleados y Supervisores comparten la responsabilidad de identificar la necesidad de esta protección, y la Empresa proporcionará dicha</w:t>
            </w:r>
            <w:r w:rsidRPr="00CB38B7">
              <w:rPr>
                <w:rFonts w:ascii="Arial" w:hAnsi="Arial" w:cs="Arial"/>
                <w:color w:val="000000"/>
                <w:sz w:val="22"/>
                <w:szCs w:val="22"/>
                <w:lang w:eastAsia="es-CO"/>
              </w:rPr>
              <w:br/>
              <w:t>protección especial para manos para trabajos específicos.</w:t>
            </w:r>
          </w:p>
        </w:tc>
        <w:tc>
          <w:tcPr>
            <w:tcW w:w="2003" w:type="dxa"/>
            <w:tcBorders>
              <w:top w:val="nil"/>
              <w:left w:val="nil"/>
              <w:bottom w:val="single" w:sz="4" w:space="0" w:color="auto"/>
              <w:right w:val="single" w:sz="4" w:space="0" w:color="auto"/>
            </w:tcBorders>
            <w:shd w:val="clear" w:color="auto" w:fill="auto"/>
            <w:vAlign w:val="center"/>
            <w:hideMark/>
          </w:tcPr>
          <w:p w14:paraId="1810D84E" w14:textId="77777777" w:rsidR="00CB38B7" w:rsidRPr="00CB38B7" w:rsidRDefault="00CB38B7" w:rsidP="00CB38B7">
            <w:pPr>
              <w:rPr>
                <w:rFonts w:ascii="Arial" w:hAnsi="Arial" w:cs="Arial"/>
                <w:color w:val="000000"/>
                <w:sz w:val="22"/>
                <w:szCs w:val="22"/>
                <w:lang w:val="es-CO" w:eastAsia="es-CO"/>
              </w:rPr>
            </w:pPr>
            <w:r w:rsidRPr="00CB38B7">
              <w:rPr>
                <w:rFonts w:ascii="Arial" w:hAnsi="Arial" w:cs="Arial"/>
                <w:color w:val="000000"/>
                <w:sz w:val="22"/>
                <w:szCs w:val="22"/>
                <w:lang w:eastAsia="es-CO"/>
              </w:rPr>
              <w:t> </w:t>
            </w:r>
          </w:p>
        </w:tc>
      </w:tr>
      <w:tr w:rsidR="00CB38B7" w:rsidRPr="00CB38B7" w14:paraId="38EBB98C" w14:textId="77777777" w:rsidTr="00823896">
        <w:trPr>
          <w:trHeight w:val="2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1128ECAF" w14:textId="77777777" w:rsidR="00CB38B7" w:rsidRPr="00CB38B7" w:rsidRDefault="00CB38B7" w:rsidP="00CB38B7">
            <w:pPr>
              <w:rPr>
                <w:rFonts w:ascii="Arial" w:hAnsi="Arial" w:cs="Arial"/>
                <w:color w:val="000000"/>
                <w:sz w:val="22"/>
                <w:szCs w:val="22"/>
                <w:lang w:val="es-CO" w:eastAsia="es-CO"/>
              </w:rPr>
            </w:pPr>
            <w:r w:rsidRPr="00CB38B7">
              <w:rPr>
                <w:rFonts w:ascii="Arial" w:hAnsi="Arial" w:cs="Arial"/>
                <w:color w:val="000000"/>
                <w:sz w:val="22"/>
                <w:szCs w:val="22"/>
                <w:lang w:eastAsia="es-CO"/>
              </w:rPr>
              <w:t>Protección para los pies</w:t>
            </w:r>
          </w:p>
        </w:tc>
        <w:tc>
          <w:tcPr>
            <w:tcW w:w="4617" w:type="dxa"/>
            <w:tcBorders>
              <w:top w:val="nil"/>
              <w:left w:val="nil"/>
              <w:bottom w:val="single" w:sz="4" w:space="0" w:color="auto"/>
              <w:right w:val="single" w:sz="4" w:space="0" w:color="auto"/>
            </w:tcBorders>
            <w:shd w:val="clear" w:color="auto" w:fill="auto"/>
            <w:vAlign w:val="center"/>
            <w:hideMark/>
          </w:tcPr>
          <w:p w14:paraId="6A0CA082" w14:textId="77777777" w:rsidR="00CB38B7" w:rsidRPr="00CB38B7" w:rsidRDefault="00CB38B7" w:rsidP="00CB38B7">
            <w:pPr>
              <w:jc w:val="both"/>
              <w:rPr>
                <w:rFonts w:ascii="Arial" w:hAnsi="Arial" w:cs="Arial"/>
                <w:color w:val="000000"/>
                <w:sz w:val="22"/>
                <w:szCs w:val="22"/>
                <w:lang w:val="es-CO" w:eastAsia="es-CO"/>
              </w:rPr>
            </w:pPr>
            <w:r w:rsidRPr="00CB38B7">
              <w:rPr>
                <w:rFonts w:ascii="Arial" w:hAnsi="Arial" w:cs="Arial"/>
                <w:color w:val="000000"/>
                <w:sz w:val="22"/>
                <w:szCs w:val="22"/>
                <w:lang w:val="es-CO" w:eastAsia="es-CO"/>
              </w:rPr>
              <w:t xml:space="preserve">El calzado de seguridad está diseñado para proteger contra lesiones que puedan resultar del contacto al mover </w:t>
            </w:r>
            <w:r w:rsidRPr="00CB38B7">
              <w:rPr>
                <w:rFonts w:ascii="Arial" w:hAnsi="Arial" w:cs="Arial"/>
                <w:color w:val="000000"/>
                <w:sz w:val="22"/>
                <w:szCs w:val="22"/>
                <w:lang w:val="es-CO" w:eastAsia="es-CO"/>
              </w:rPr>
              <w:lastRenderedPageBreak/>
              <w:t>objetos pesados o al caer éstos. El calzado de seguridad también proporciona apoyo adicional al caminar sobre superficies ásperas o resbalosas.</w:t>
            </w:r>
            <w:r w:rsidRPr="00CB38B7">
              <w:rPr>
                <w:rFonts w:ascii="Arial" w:hAnsi="Arial" w:cs="Arial"/>
                <w:color w:val="000000"/>
                <w:sz w:val="22"/>
                <w:szCs w:val="22"/>
                <w:lang w:val="es-CO" w:eastAsia="es-CO"/>
              </w:rPr>
              <w:br/>
            </w:r>
            <w:r w:rsidRPr="00CB38B7">
              <w:rPr>
                <w:rFonts w:ascii="Arial" w:hAnsi="Arial" w:cs="Arial"/>
                <w:color w:val="000000"/>
                <w:sz w:val="22"/>
                <w:szCs w:val="22"/>
                <w:lang w:val="es-CO" w:eastAsia="es-CO"/>
              </w:rPr>
              <w:br/>
              <w:t>Las botas deben cumplir con la norma CE ISO 20344:2004.</w:t>
            </w:r>
          </w:p>
        </w:tc>
        <w:tc>
          <w:tcPr>
            <w:tcW w:w="2003" w:type="dxa"/>
            <w:tcBorders>
              <w:top w:val="nil"/>
              <w:left w:val="nil"/>
              <w:bottom w:val="single" w:sz="4" w:space="0" w:color="auto"/>
              <w:right w:val="single" w:sz="4" w:space="0" w:color="auto"/>
            </w:tcBorders>
            <w:shd w:val="clear" w:color="auto" w:fill="auto"/>
            <w:vAlign w:val="center"/>
            <w:hideMark/>
          </w:tcPr>
          <w:p w14:paraId="01767824" w14:textId="77777777" w:rsidR="00CB38B7" w:rsidRPr="00CB38B7" w:rsidRDefault="00CB38B7" w:rsidP="00CB38B7">
            <w:pPr>
              <w:rPr>
                <w:rFonts w:ascii="Arial" w:hAnsi="Arial" w:cs="Arial"/>
                <w:color w:val="000000"/>
                <w:sz w:val="22"/>
                <w:szCs w:val="22"/>
                <w:lang w:val="es-CO" w:eastAsia="es-CO"/>
              </w:rPr>
            </w:pPr>
            <w:r w:rsidRPr="00CB38B7">
              <w:rPr>
                <w:rFonts w:ascii="Arial" w:hAnsi="Arial" w:cs="Arial"/>
                <w:color w:val="000000"/>
                <w:sz w:val="22"/>
                <w:szCs w:val="22"/>
                <w:lang w:val="es-CO" w:eastAsia="es-CO"/>
              </w:rPr>
              <w:lastRenderedPageBreak/>
              <w:t> </w:t>
            </w:r>
          </w:p>
        </w:tc>
      </w:tr>
      <w:tr w:rsidR="00CB38B7" w:rsidRPr="00CB38B7" w14:paraId="1902D22E" w14:textId="77777777" w:rsidTr="00823896">
        <w:trPr>
          <w:trHeight w:val="2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639F9BD" w14:textId="77777777" w:rsidR="00CB38B7" w:rsidRPr="00CB38B7" w:rsidRDefault="00CB38B7" w:rsidP="00CB38B7">
            <w:pPr>
              <w:rPr>
                <w:rFonts w:ascii="Arial" w:hAnsi="Arial" w:cs="Arial"/>
                <w:color w:val="000000"/>
                <w:sz w:val="22"/>
                <w:szCs w:val="22"/>
                <w:lang w:val="es-CO" w:eastAsia="es-CO"/>
              </w:rPr>
            </w:pPr>
            <w:r w:rsidRPr="00CB38B7">
              <w:rPr>
                <w:rFonts w:ascii="Arial" w:hAnsi="Arial" w:cs="Arial"/>
                <w:color w:val="000000"/>
                <w:sz w:val="22"/>
                <w:szCs w:val="22"/>
                <w:lang w:val="es-CO" w:eastAsia="es-CO"/>
              </w:rPr>
              <w:t>Protección respiratoria</w:t>
            </w:r>
          </w:p>
        </w:tc>
        <w:tc>
          <w:tcPr>
            <w:tcW w:w="4617" w:type="dxa"/>
            <w:tcBorders>
              <w:top w:val="nil"/>
              <w:left w:val="nil"/>
              <w:bottom w:val="single" w:sz="4" w:space="0" w:color="auto"/>
              <w:right w:val="single" w:sz="4" w:space="0" w:color="auto"/>
            </w:tcBorders>
            <w:shd w:val="clear" w:color="auto" w:fill="auto"/>
            <w:hideMark/>
          </w:tcPr>
          <w:p w14:paraId="392EB0B6" w14:textId="77777777" w:rsidR="00CB38B7" w:rsidRPr="00CB38B7" w:rsidRDefault="00CB38B7" w:rsidP="00CB38B7">
            <w:pPr>
              <w:rPr>
                <w:rFonts w:ascii="Arial" w:hAnsi="Arial" w:cs="Arial"/>
                <w:color w:val="000000"/>
                <w:sz w:val="22"/>
                <w:szCs w:val="22"/>
                <w:lang w:val="es-CO" w:eastAsia="es-CO"/>
              </w:rPr>
            </w:pPr>
            <w:r w:rsidRPr="00CB38B7">
              <w:rPr>
                <w:rFonts w:ascii="Arial" w:hAnsi="Arial" w:cs="Arial"/>
                <w:color w:val="000000"/>
                <w:sz w:val="22"/>
                <w:szCs w:val="22"/>
                <w:lang w:val="es-CO" w:eastAsia="es-CO"/>
              </w:rPr>
              <w:t>La protección respiratoria debe ser utilizada por todos los empleados en circunstancias en que se produzcan gases irritantes, tóxicos o contaminantes durante la actividad u operación de trabajo.</w:t>
            </w:r>
            <w:r w:rsidRPr="00CB38B7">
              <w:rPr>
                <w:rFonts w:ascii="Arial" w:hAnsi="Arial" w:cs="Arial"/>
                <w:color w:val="000000"/>
                <w:sz w:val="22"/>
                <w:szCs w:val="22"/>
                <w:lang w:val="es-CO" w:eastAsia="es-CO"/>
              </w:rPr>
              <w:br/>
            </w:r>
            <w:r w:rsidRPr="00CB38B7">
              <w:rPr>
                <w:rFonts w:ascii="Arial" w:hAnsi="Arial" w:cs="Arial"/>
                <w:color w:val="000000"/>
                <w:sz w:val="22"/>
                <w:szCs w:val="22"/>
                <w:lang w:val="es-CO" w:eastAsia="es-CO"/>
              </w:rPr>
              <w:br/>
              <w:t>La protección respiratoria debe ser acorde al tipo de contaminante y tiempo de exposición. En caso de no conocer esta información se debe</w:t>
            </w:r>
            <w:r w:rsidRPr="00CB38B7">
              <w:rPr>
                <w:rFonts w:ascii="Arial" w:hAnsi="Arial" w:cs="Arial"/>
                <w:color w:val="000000"/>
                <w:sz w:val="22"/>
                <w:szCs w:val="22"/>
                <w:lang w:val="es-CO" w:eastAsia="es-CO"/>
              </w:rPr>
              <w:br/>
              <w:t>utilizar el mejor tipo de protección respiratoria existente.</w:t>
            </w:r>
          </w:p>
        </w:tc>
        <w:tc>
          <w:tcPr>
            <w:tcW w:w="2003" w:type="dxa"/>
            <w:tcBorders>
              <w:top w:val="nil"/>
              <w:left w:val="nil"/>
              <w:bottom w:val="single" w:sz="4" w:space="0" w:color="auto"/>
              <w:right w:val="single" w:sz="4" w:space="0" w:color="auto"/>
            </w:tcBorders>
            <w:shd w:val="clear" w:color="auto" w:fill="auto"/>
            <w:vAlign w:val="center"/>
            <w:hideMark/>
          </w:tcPr>
          <w:p w14:paraId="4F3E02EB" w14:textId="77777777" w:rsidR="00CB38B7" w:rsidRPr="00CB38B7" w:rsidRDefault="00CB38B7" w:rsidP="00CB38B7">
            <w:pPr>
              <w:rPr>
                <w:rFonts w:ascii="Arial" w:hAnsi="Arial" w:cs="Arial"/>
                <w:color w:val="000000"/>
                <w:sz w:val="22"/>
                <w:szCs w:val="22"/>
                <w:lang w:val="es-CO" w:eastAsia="es-CO"/>
              </w:rPr>
            </w:pPr>
            <w:r w:rsidRPr="00CB38B7">
              <w:rPr>
                <w:rFonts w:ascii="Arial" w:hAnsi="Arial" w:cs="Arial"/>
                <w:color w:val="000000"/>
                <w:sz w:val="22"/>
                <w:szCs w:val="22"/>
                <w:lang w:val="es-CO" w:eastAsia="es-CO"/>
              </w:rPr>
              <w:t> </w:t>
            </w:r>
          </w:p>
        </w:tc>
      </w:tr>
      <w:bookmarkEnd w:id="4"/>
    </w:tbl>
    <w:p w14:paraId="3D257515" w14:textId="217400B9" w:rsidR="00CB38B7" w:rsidRDefault="00CB38B7" w:rsidP="00404A79">
      <w:pPr>
        <w:pStyle w:val="Textoindependiente"/>
        <w:spacing w:before="1"/>
        <w:ind w:right="103"/>
        <w:jc w:val="both"/>
      </w:pPr>
    </w:p>
    <w:p w14:paraId="76DCA49F" w14:textId="768575B2" w:rsidR="00631097" w:rsidRDefault="00631097" w:rsidP="00631097">
      <w:pPr>
        <w:pStyle w:val="Textoindependiente"/>
        <w:spacing w:before="1"/>
        <w:ind w:right="103"/>
        <w:jc w:val="both"/>
      </w:pPr>
      <w:r>
        <w:t>6</w:t>
      </w:r>
      <w:r>
        <w:t>.6.1.</w:t>
      </w:r>
      <w:r>
        <w:tab/>
        <w:t>Protección contra caídas / Sujeción para evitar caídas</w:t>
      </w:r>
    </w:p>
    <w:p w14:paraId="09A4699E" w14:textId="77777777" w:rsidR="00631097" w:rsidRDefault="00631097" w:rsidP="00631097">
      <w:pPr>
        <w:pStyle w:val="Textoindependiente"/>
        <w:spacing w:before="1"/>
        <w:ind w:right="103"/>
        <w:jc w:val="both"/>
      </w:pPr>
    </w:p>
    <w:p w14:paraId="37105DFE" w14:textId="180BC9FC" w:rsidR="00631097" w:rsidRDefault="00631097" w:rsidP="00631097">
      <w:pPr>
        <w:pStyle w:val="Textoindependiente"/>
        <w:spacing w:before="1"/>
        <w:ind w:right="103"/>
        <w:jc w:val="both"/>
      </w:pPr>
      <w:r>
        <w:t>Cuando se realizan trabajos en alturas se debe considerar en primera instancia la aplicación de métodos de ingeniería, incluyendo la instalación de plataformas de trabajo, andamios y barandas de seguridad. Se debe diligenciar el</w:t>
      </w:r>
      <w:r>
        <w:t xml:space="preserve"> permiso de trabajo respectivo. </w:t>
      </w:r>
      <w:r>
        <w:t>Se requiere protección contra caídas cuando se desempeñen labores a una altura superior a 1,5 metros o con una inclinación de la superficie igual o mayor a 35º. Además, se debe diligenciar un permiso especial, planeando los controles y métodos de trabajo, en particular</w:t>
      </w:r>
      <w:r>
        <w:t xml:space="preserve"> </w:t>
      </w:r>
      <w:r>
        <w:t>cuando se maneja peso para asegurar que este no va a arrastrar o a empujar el trabajador hacia el vacío.</w:t>
      </w:r>
    </w:p>
    <w:p w14:paraId="09F29F8F" w14:textId="77777777" w:rsidR="00631097" w:rsidRDefault="00631097" w:rsidP="00631097">
      <w:pPr>
        <w:pStyle w:val="Textoindependiente"/>
        <w:spacing w:before="1"/>
        <w:ind w:right="103"/>
        <w:jc w:val="both"/>
      </w:pPr>
    </w:p>
    <w:p w14:paraId="730689C6" w14:textId="3BDFF2F6" w:rsidR="00631097" w:rsidRDefault="00631097" w:rsidP="00631097">
      <w:pPr>
        <w:pStyle w:val="Textoindependiente"/>
        <w:spacing w:before="1"/>
        <w:ind w:right="103"/>
        <w:jc w:val="both"/>
      </w:pPr>
      <w:r>
        <w:t>Se deben considerar que todos los componentes (Arnés, anclajes, etc.) del sistema de protección contra caídas, deben cumplir todos los lineamientos establecidos por la legislación.</w:t>
      </w:r>
    </w:p>
    <w:p w14:paraId="5CE062AB" w14:textId="77777777" w:rsidR="00631097" w:rsidRDefault="00631097" w:rsidP="00631097">
      <w:pPr>
        <w:pStyle w:val="Textoindependiente"/>
        <w:spacing w:before="1"/>
        <w:ind w:right="103"/>
        <w:jc w:val="both"/>
      </w:pPr>
      <w:r>
        <w:t xml:space="preserve"> </w:t>
      </w:r>
    </w:p>
    <w:p w14:paraId="5B9FD6A3" w14:textId="020D4B25" w:rsidR="00900FE7" w:rsidRDefault="00900FE7" w:rsidP="00900FE7">
      <w:pPr>
        <w:pStyle w:val="Textoindependiente"/>
        <w:spacing w:before="1"/>
        <w:ind w:right="103"/>
        <w:jc w:val="both"/>
      </w:pPr>
      <w:r>
        <w:t>6</w:t>
      </w:r>
      <w:r>
        <w:t>.7.</w:t>
      </w:r>
      <w:r>
        <w:tab/>
        <w:t>MANTENIMIENTO ADECUADO DE LOS EPP</w:t>
      </w:r>
    </w:p>
    <w:p w14:paraId="43B401B0" w14:textId="77777777" w:rsidR="00900FE7" w:rsidRDefault="00900FE7" w:rsidP="00900FE7">
      <w:pPr>
        <w:pStyle w:val="Textoindependiente"/>
        <w:spacing w:before="1"/>
        <w:ind w:right="103"/>
        <w:jc w:val="both"/>
      </w:pPr>
    </w:p>
    <w:p w14:paraId="1B1F6194" w14:textId="027AFFCD" w:rsidR="00900FE7" w:rsidRDefault="00900FE7" w:rsidP="00900FE7">
      <w:pPr>
        <w:pStyle w:val="Textoindependiente"/>
        <w:spacing w:before="1"/>
        <w:ind w:right="103"/>
        <w:jc w:val="both"/>
      </w:pPr>
      <w:r>
        <w:lastRenderedPageBreak/>
        <w:t>Los supervisores y jefes inmediatos, aseguraran que todos los trabajadores bajo su responsabilidad, ejecuten el mantenimiento periódico de los EPP de uso común, y serán responsables de gestionar la reparación o reposición oportuna de los EPP o partes de estos que estén deterioradas.</w:t>
      </w:r>
    </w:p>
    <w:p w14:paraId="1DEF3DCA" w14:textId="77777777" w:rsidR="00900FE7" w:rsidRDefault="00900FE7" w:rsidP="00900FE7">
      <w:pPr>
        <w:pStyle w:val="Textoindependiente"/>
        <w:spacing w:before="1"/>
        <w:ind w:right="103"/>
        <w:jc w:val="both"/>
      </w:pPr>
    </w:p>
    <w:p w14:paraId="7E222BBF" w14:textId="77777777" w:rsidR="00900FE7" w:rsidRDefault="00900FE7" w:rsidP="00900FE7">
      <w:pPr>
        <w:pStyle w:val="Textoindependiente"/>
        <w:spacing w:before="1"/>
        <w:ind w:right="103"/>
        <w:jc w:val="both"/>
      </w:pPr>
      <w:r>
        <w:t>Todos los trabajadores deben revisar los EPP antes de comenzar la labor y reportar al supervisor cualquier anomalía o incompatibilidad que encuentren en sus EPP para que sea corregida inmediatamente.</w:t>
      </w:r>
    </w:p>
    <w:p w14:paraId="7FF53585" w14:textId="77777777" w:rsidR="00900FE7" w:rsidRDefault="00900FE7" w:rsidP="00900FE7">
      <w:pPr>
        <w:pStyle w:val="Textoindependiente"/>
        <w:spacing w:before="1"/>
        <w:ind w:right="103"/>
        <w:jc w:val="both"/>
      </w:pPr>
    </w:p>
    <w:p w14:paraId="7D132852" w14:textId="77777777" w:rsidR="00900FE7" w:rsidRDefault="00900FE7" w:rsidP="00900FE7">
      <w:pPr>
        <w:pStyle w:val="Textoindependiente"/>
        <w:spacing w:before="1"/>
        <w:ind w:right="103"/>
        <w:jc w:val="both"/>
      </w:pPr>
      <w:r>
        <w:t>Limpieza Mantenimiento y Almacenamiento de los EPP: Dependiendo del tipo de EPP usado es necesario aplicar un mantenimiento periódico. Este mantenimiento, cuya base fundamental es la limpieza, prolonga la vida útil del EPP, asegura un mejor funcionamiento y prevención de enfermedades e infecciones originadas por una inadecuada manipulación; garantizando así la adecuada protección a los trabajadores. Este aspecto es de gran importancia en la protección auditiva, visual y respiratoria, a excepción de aquellos equipos que sean desechables.</w:t>
      </w:r>
    </w:p>
    <w:p w14:paraId="62FEDF7A" w14:textId="77777777" w:rsidR="00900FE7" w:rsidRDefault="00900FE7" w:rsidP="00900FE7">
      <w:pPr>
        <w:pStyle w:val="Textoindependiente"/>
        <w:spacing w:before="1"/>
        <w:ind w:right="103"/>
        <w:jc w:val="both"/>
      </w:pPr>
    </w:p>
    <w:p w14:paraId="66D037BD" w14:textId="77777777" w:rsidR="00900FE7" w:rsidRDefault="00900FE7" w:rsidP="00900FE7">
      <w:pPr>
        <w:pStyle w:val="Textoindependiente"/>
        <w:spacing w:before="1"/>
        <w:ind w:right="103"/>
        <w:jc w:val="both"/>
      </w:pPr>
      <w:r>
        <w:t>Cambio de EPP: Se realiza cambio de los elementos de protección personal dependiendo de las circunstancias algunos equipos contaminados debe ser considerado como residuos de riesgoso.</w:t>
      </w:r>
    </w:p>
    <w:p w14:paraId="5CF7477E" w14:textId="77777777" w:rsidR="00900FE7" w:rsidRDefault="00900FE7" w:rsidP="00900FE7">
      <w:pPr>
        <w:pStyle w:val="Textoindependiente"/>
        <w:spacing w:before="1"/>
        <w:ind w:right="103"/>
        <w:jc w:val="both"/>
      </w:pPr>
    </w:p>
    <w:p w14:paraId="157E93F4" w14:textId="4A5D8CAD" w:rsidR="00900FE7" w:rsidRDefault="00900FE7" w:rsidP="00900FE7">
      <w:pPr>
        <w:pStyle w:val="Textoindependiente"/>
        <w:spacing w:before="1"/>
        <w:ind w:right="103"/>
        <w:jc w:val="both"/>
      </w:pPr>
      <w:r>
        <w:t>6</w:t>
      </w:r>
      <w:r>
        <w:t>.8.</w:t>
      </w:r>
      <w:r>
        <w:tab/>
        <w:t>DISPOSICIÓN FINAL DE EPP</w:t>
      </w:r>
    </w:p>
    <w:p w14:paraId="33FEAFB0" w14:textId="77777777" w:rsidR="00900FE7" w:rsidRDefault="00900FE7" w:rsidP="00900FE7">
      <w:pPr>
        <w:pStyle w:val="Textoindependiente"/>
        <w:spacing w:before="1"/>
        <w:ind w:right="103"/>
        <w:jc w:val="both"/>
      </w:pPr>
    </w:p>
    <w:p w14:paraId="4CA6C7AE" w14:textId="77777777" w:rsidR="00900FE7" w:rsidRDefault="00900FE7" w:rsidP="00900FE7">
      <w:pPr>
        <w:pStyle w:val="Textoindependiente"/>
        <w:spacing w:before="1"/>
        <w:ind w:right="103"/>
        <w:jc w:val="both"/>
      </w:pPr>
      <w:r>
        <w:t>Los Elementos de Protección Personal y la ropa que estén contaminados con productos químicos y aquellos que por su uso tengan contacto con fluidos corporales de quien los utiliza (Tapa oídos, tapabocas, araña de caso, etc.), deben disponerse como residuos peligrosos.</w:t>
      </w:r>
    </w:p>
    <w:p w14:paraId="354748C3" w14:textId="77777777" w:rsidR="00900FE7" w:rsidRDefault="00900FE7" w:rsidP="00900FE7">
      <w:pPr>
        <w:pStyle w:val="Textoindependiente"/>
        <w:spacing w:before="1"/>
        <w:ind w:right="103"/>
        <w:jc w:val="both"/>
      </w:pPr>
    </w:p>
    <w:p w14:paraId="0ABF1F8F" w14:textId="77777777" w:rsidR="00900FE7" w:rsidRDefault="00900FE7" w:rsidP="00900FE7">
      <w:pPr>
        <w:pStyle w:val="Textoindependiente"/>
        <w:spacing w:before="1"/>
        <w:ind w:right="103"/>
        <w:jc w:val="both"/>
      </w:pPr>
      <w:r>
        <w:t>Los Elementos de Protección Personal y las ropas que no se encuentren contaminados y que hayan cumplido su ciclo de vida útil deben ser regresados al área HSE para que allí realicen la disposición adecuada de estos elementos.</w:t>
      </w:r>
    </w:p>
    <w:p w14:paraId="612A65B2" w14:textId="77777777" w:rsidR="00900FE7" w:rsidRDefault="00900FE7" w:rsidP="00900FE7">
      <w:pPr>
        <w:pStyle w:val="Textoindependiente"/>
        <w:spacing w:before="1"/>
        <w:ind w:right="103"/>
        <w:jc w:val="both"/>
      </w:pPr>
    </w:p>
    <w:p w14:paraId="7A4C876E" w14:textId="6F77E59D" w:rsidR="00982A4A" w:rsidRDefault="00900FE7" w:rsidP="00900FE7">
      <w:pPr>
        <w:pStyle w:val="Textoindependiente"/>
        <w:spacing w:before="1"/>
        <w:ind w:right="103"/>
        <w:jc w:val="both"/>
      </w:pPr>
      <w:r>
        <w:t>6</w:t>
      </w:r>
      <w:r>
        <w:t>.9.</w:t>
      </w:r>
      <w:r>
        <w:tab/>
        <w:t>SEGUIMIENTO Y CONTROL</w:t>
      </w:r>
    </w:p>
    <w:p w14:paraId="0431F6EA" w14:textId="77777777" w:rsidR="00A43610" w:rsidRDefault="00A43610" w:rsidP="00A43610">
      <w:pPr>
        <w:pStyle w:val="Textoindependiente"/>
        <w:spacing w:before="1"/>
        <w:ind w:right="103"/>
        <w:jc w:val="both"/>
      </w:pPr>
      <w:r>
        <w:t xml:space="preserve">Para la adecuada aplicación del presente documento, es necesario que los cargos de supervisión y coordinación, así como los jefes de área, estén capacitados sobre la selección y manejo de EPP con el fin de multiplicar dicha información y hacer </w:t>
      </w:r>
      <w:r>
        <w:lastRenderedPageBreak/>
        <w:t>seguimiento al mismo.</w:t>
      </w:r>
    </w:p>
    <w:p w14:paraId="0BDA299B" w14:textId="77777777" w:rsidR="00A43610" w:rsidRDefault="00A43610" w:rsidP="00A43610">
      <w:pPr>
        <w:pStyle w:val="Textoindependiente"/>
        <w:spacing w:before="1"/>
        <w:ind w:right="103"/>
        <w:jc w:val="both"/>
      </w:pPr>
    </w:p>
    <w:p w14:paraId="4B7AD46F" w14:textId="77777777" w:rsidR="00A43610" w:rsidRDefault="00A43610" w:rsidP="00A43610">
      <w:pPr>
        <w:pStyle w:val="Textoindependiente"/>
        <w:spacing w:before="1"/>
        <w:ind w:right="103"/>
        <w:jc w:val="both"/>
      </w:pPr>
      <w:r>
        <w:t>La supervisión de los Elementos de Protección Personal implica seguimiento y control permanente para detectar nuevas necesidades de capacitación y entrenamiento, modificación o ajuste de procedimientos, etc. Por ello es necesario el monitoreo a través de los procesos de inspección de equipamiento y de los procedimientos. Esto se debe realizar en todas las áreas de la empresa, principalmente en las áreas más críticas.</w:t>
      </w:r>
    </w:p>
    <w:p w14:paraId="423477D9" w14:textId="77777777" w:rsidR="00A43610" w:rsidRDefault="00A43610" w:rsidP="00A43610">
      <w:pPr>
        <w:pStyle w:val="Textoindependiente"/>
        <w:spacing w:before="1"/>
        <w:ind w:right="103"/>
        <w:jc w:val="both"/>
      </w:pPr>
    </w:p>
    <w:p w14:paraId="65B0A940" w14:textId="71E68B48" w:rsidR="00A43610" w:rsidRDefault="00A43610" w:rsidP="00A43610">
      <w:pPr>
        <w:pStyle w:val="Textoindependiente"/>
        <w:spacing w:before="1"/>
        <w:ind w:right="103"/>
        <w:jc w:val="both"/>
      </w:pPr>
      <w:r>
        <w:t>Los responsables del área HSE deben realizar el seguimiento al cumplimiento del programa, realizando las inspecciones a todos los trabajadores y verificando el uso adecuado de los elementos de protección personal y dejar los registros necesarios.</w:t>
      </w:r>
    </w:p>
    <w:p w14:paraId="29CE8F87" w14:textId="77777777" w:rsidR="008A0AF3" w:rsidRPr="000F223F" w:rsidRDefault="008A0AF3" w:rsidP="000A7DBC">
      <w:pPr>
        <w:widowControl w:val="0"/>
        <w:autoSpaceDE w:val="0"/>
        <w:autoSpaceDN w:val="0"/>
        <w:adjustRightInd w:val="0"/>
        <w:spacing w:line="276" w:lineRule="auto"/>
        <w:jc w:val="both"/>
        <w:rPr>
          <w:rFonts w:ascii="Arial" w:hAnsi="Arial" w:cs="Arial"/>
          <w:bCs/>
          <w:lang w:val="es-CO"/>
        </w:rPr>
      </w:pPr>
    </w:p>
    <w:p w14:paraId="7C953969" w14:textId="77777777" w:rsidR="0079277E" w:rsidRPr="000F223F" w:rsidRDefault="0079277E" w:rsidP="000A7DBC">
      <w:pPr>
        <w:pStyle w:val="Prrafodelista"/>
        <w:widowControl w:val="0"/>
        <w:numPr>
          <w:ilvl w:val="0"/>
          <w:numId w:val="1"/>
        </w:numPr>
        <w:autoSpaceDE w:val="0"/>
        <w:autoSpaceDN w:val="0"/>
        <w:adjustRightInd w:val="0"/>
        <w:spacing w:line="276" w:lineRule="auto"/>
        <w:jc w:val="both"/>
        <w:rPr>
          <w:rFonts w:ascii="Arial" w:hAnsi="Arial" w:cs="Arial"/>
          <w:bCs/>
          <w:lang w:val="es-CO"/>
        </w:rPr>
      </w:pPr>
      <w:r w:rsidRPr="000F223F">
        <w:rPr>
          <w:rFonts w:ascii="Arial" w:hAnsi="Arial" w:cs="Arial"/>
          <w:b/>
          <w:bCs/>
          <w:lang w:val="es-CO"/>
        </w:rPr>
        <w:t>REGISTROS.</w:t>
      </w:r>
    </w:p>
    <w:p w14:paraId="03C8703A" w14:textId="77777777" w:rsidR="0079277E" w:rsidRPr="000F223F" w:rsidRDefault="0079277E" w:rsidP="000A7DBC">
      <w:pPr>
        <w:widowControl w:val="0"/>
        <w:autoSpaceDE w:val="0"/>
        <w:autoSpaceDN w:val="0"/>
        <w:adjustRightInd w:val="0"/>
        <w:spacing w:line="276" w:lineRule="auto"/>
        <w:jc w:val="both"/>
        <w:rPr>
          <w:rFonts w:ascii="Arial" w:hAnsi="Arial" w:cs="Arial"/>
          <w:bCs/>
          <w:lang w:val="es-CO"/>
        </w:rPr>
      </w:pPr>
    </w:p>
    <w:p w14:paraId="76AA54CD" w14:textId="5C6C0EE1" w:rsidR="0079277E" w:rsidRDefault="00B14CC9" w:rsidP="000A7DBC">
      <w:pPr>
        <w:widowControl w:val="0"/>
        <w:autoSpaceDE w:val="0"/>
        <w:autoSpaceDN w:val="0"/>
        <w:adjustRightInd w:val="0"/>
        <w:spacing w:line="276" w:lineRule="auto"/>
        <w:jc w:val="both"/>
        <w:rPr>
          <w:rFonts w:ascii="Arial" w:hAnsi="Arial" w:cs="Arial"/>
          <w:bCs/>
          <w:lang w:val="es-CO"/>
        </w:rPr>
      </w:pPr>
      <w:r w:rsidRPr="00B14CC9">
        <w:rPr>
          <w:rFonts w:ascii="Arial" w:hAnsi="Arial" w:cs="Arial"/>
          <w:bCs/>
          <w:lang w:val="es-CO"/>
        </w:rPr>
        <w:t>SST-FO-89. MATRIZ DE PELIGROS</w:t>
      </w:r>
    </w:p>
    <w:p w14:paraId="3883C03B" w14:textId="27FA0B93" w:rsidR="00B14CC9" w:rsidRDefault="00B14CC9" w:rsidP="000A7DBC">
      <w:pPr>
        <w:widowControl w:val="0"/>
        <w:autoSpaceDE w:val="0"/>
        <w:autoSpaceDN w:val="0"/>
        <w:adjustRightInd w:val="0"/>
        <w:spacing w:line="276" w:lineRule="auto"/>
        <w:jc w:val="both"/>
        <w:rPr>
          <w:rFonts w:ascii="Arial" w:hAnsi="Arial" w:cs="Arial"/>
          <w:bCs/>
          <w:lang w:val="es-CO"/>
        </w:rPr>
      </w:pPr>
      <w:r w:rsidRPr="00B14CC9">
        <w:rPr>
          <w:rFonts w:ascii="Arial" w:hAnsi="Arial" w:cs="Arial"/>
          <w:bCs/>
          <w:lang w:val="es-CO"/>
        </w:rPr>
        <w:t>SST-FO-90. FORMATO DE ENTREGA DE EPP y DOTACION</w:t>
      </w:r>
    </w:p>
    <w:p w14:paraId="3E9AD048" w14:textId="5B7FD1A8" w:rsidR="00B14CC9" w:rsidRDefault="00B14CC9" w:rsidP="000A7DBC">
      <w:pPr>
        <w:widowControl w:val="0"/>
        <w:autoSpaceDE w:val="0"/>
        <w:autoSpaceDN w:val="0"/>
        <w:adjustRightInd w:val="0"/>
        <w:spacing w:line="276" w:lineRule="auto"/>
        <w:jc w:val="both"/>
        <w:rPr>
          <w:rFonts w:ascii="Arial" w:hAnsi="Arial" w:cs="Arial"/>
          <w:bCs/>
          <w:lang w:val="es-CO"/>
        </w:rPr>
      </w:pPr>
      <w:r w:rsidRPr="00B14CC9">
        <w:rPr>
          <w:rFonts w:ascii="Arial" w:hAnsi="Arial" w:cs="Arial"/>
          <w:bCs/>
          <w:lang w:val="es-CO"/>
        </w:rPr>
        <w:t xml:space="preserve">SST-FO-91. </w:t>
      </w:r>
      <w:proofErr w:type="spellStart"/>
      <w:r w:rsidRPr="00B14CC9">
        <w:rPr>
          <w:rFonts w:ascii="Arial" w:hAnsi="Arial" w:cs="Arial"/>
          <w:bCs/>
          <w:lang w:val="es-CO"/>
        </w:rPr>
        <w:t>Inspecciòn</w:t>
      </w:r>
      <w:proofErr w:type="spellEnd"/>
      <w:r w:rsidRPr="00B14CC9">
        <w:rPr>
          <w:rFonts w:ascii="Arial" w:hAnsi="Arial" w:cs="Arial"/>
          <w:bCs/>
          <w:lang w:val="es-CO"/>
        </w:rPr>
        <w:t xml:space="preserve"> </w:t>
      </w:r>
      <w:proofErr w:type="spellStart"/>
      <w:r w:rsidRPr="00B14CC9">
        <w:rPr>
          <w:rFonts w:ascii="Arial" w:hAnsi="Arial" w:cs="Arial"/>
          <w:bCs/>
          <w:lang w:val="es-CO"/>
        </w:rPr>
        <w:t>EPPs</w:t>
      </w:r>
      <w:proofErr w:type="spellEnd"/>
    </w:p>
    <w:p w14:paraId="519B0A59" w14:textId="6962C81D" w:rsidR="00B14CC9" w:rsidRPr="000F223F" w:rsidRDefault="00B14CC9" w:rsidP="000A7DBC">
      <w:pPr>
        <w:widowControl w:val="0"/>
        <w:autoSpaceDE w:val="0"/>
        <w:autoSpaceDN w:val="0"/>
        <w:adjustRightInd w:val="0"/>
        <w:spacing w:line="276" w:lineRule="auto"/>
        <w:jc w:val="both"/>
        <w:rPr>
          <w:rFonts w:ascii="Arial" w:hAnsi="Arial" w:cs="Arial"/>
          <w:bCs/>
          <w:lang w:val="es-CO"/>
        </w:rPr>
      </w:pPr>
      <w:r w:rsidRPr="00B14CC9">
        <w:rPr>
          <w:rFonts w:ascii="Arial" w:hAnsi="Arial" w:cs="Arial"/>
          <w:bCs/>
          <w:lang w:val="es-CO"/>
        </w:rPr>
        <w:t>SST-FO-92. MATRIZ DE ELEMENTOS DE PROTECCIÓN PERSONAL</w:t>
      </w:r>
    </w:p>
    <w:p w14:paraId="7F84279E" w14:textId="77777777" w:rsidR="004D219D" w:rsidRPr="000F223F" w:rsidRDefault="004D219D" w:rsidP="000A7DBC">
      <w:pPr>
        <w:widowControl w:val="0"/>
        <w:autoSpaceDE w:val="0"/>
        <w:autoSpaceDN w:val="0"/>
        <w:adjustRightInd w:val="0"/>
        <w:spacing w:line="276" w:lineRule="auto"/>
        <w:rPr>
          <w:rFonts w:ascii="Arial" w:hAnsi="Arial" w:cs="Arial"/>
        </w:rPr>
      </w:pPr>
    </w:p>
    <w:p w14:paraId="0BF0CF03" w14:textId="77777777" w:rsidR="00C93AB5" w:rsidRPr="000F223F" w:rsidRDefault="00FF726A" w:rsidP="000A7DBC">
      <w:pPr>
        <w:pStyle w:val="Prrafodelista"/>
        <w:widowControl w:val="0"/>
        <w:numPr>
          <w:ilvl w:val="0"/>
          <w:numId w:val="4"/>
        </w:numPr>
        <w:autoSpaceDE w:val="0"/>
        <w:autoSpaceDN w:val="0"/>
        <w:adjustRightInd w:val="0"/>
        <w:spacing w:before="33" w:line="276" w:lineRule="auto"/>
        <w:rPr>
          <w:rFonts w:ascii="Arial" w:hAnsi="Arial" w:cs="Arial"/>
          <w:b/>
        </w:rPr>
      </w:pPr>
      <w:r w:rsidRPr="000F223F">
        <w:rPr>
          <w:rFonts w:ascii="Arial" w:hAnsi="Arial" w:cs="Arial"/>
          <w:b/>
          <w:spacing w:val="-3"/>
          <w:position w:val="-1"/>
        </w:rPr>
        <w:t>T</w:t>
      </w:r>
      <w:r w:rsidRPr="000F223F">
        <w:rPr>
          <w:rFonts w:ascii="Arial" w:hAnsi="Arial" w:cs="Arial"/>
          <w:b/>
          <w:position w:val="-1"/>
        </w:rPr>
        <w:t>A</w:t>
      </w:r>
      <w:r w:rsidRPr="000F223F">
        <w:rPr>
          <w:rFonts w:ascii="Arial" w:hAnsi="Arial" w:cs="Arial"/>
          <w:b/>
          <w:spacing w:val="-5"/>
          <w:position w:val="-1"/>
        </w:rPr>
        <w:t>B</w:t>
      </w:r>
      <w:r w:rsidRPr="000F223F">
        <w:rPr>
          <w:rFonts w:ascii="Arial" w:hAnsi="Arial" w:cs="Arial"/>
          <w:b/>
          <w:spacing w:val="1"/>
          <w:position w:val="-1"/>
        </w:rPr>
        <w:t>L</w:t>
      </w:r>
      <w:r w:rsidRPr="000F223F">
        <w:rPr>
          <w:rFonts w:ascii="Arial" w:hAnsi="Arial" w:cs="Arial"/>
          <w:b/>
          <w:position w:val="-1"/>
        </w:rPr>
        <w:t>A</w:t>
      </w:r>
      <w:r w:rsidRPr="000F223F">
        <w:rPr>
          <w:rFonts w:ascii="Arial" w:hAnsi="Arial" w:cs="Arial"/>
          <w:b/>
          <w:spacing w:val="5"/>
          <w:position w:val="-1"/>
        </w:rPr>
        <w:t xml:space="preserve"> </w:t>
      </w:r>
      <w:r w:rsidRPr="000F223F">
        <w:rPr>
          <w:rFonts w:ascii="Arial" w:hAnsi="Arial" w:cs="Arial"/>
          <w:b/>
          <w:spacing w:val="-3"/>
          <w:position w:val="-1"/>
        </w:rPr>
        <w:t>D</w:t>
      </w:r>
      <w:r w:rsidRPr="000F223F">
        <w:rPr>
          <w:rFonts w:ascii="Arial" w:hAnsi="Arial" w:cs="Arial"/>
          <w:b/>
          <w:position w:val="-1"/>
        </w:rPr>
        <w:t>E</w:t>
      </w:r>
      <w:r w:rsidRPr="000F223F">
        <w:rPr>
          <w:rFonts w:ascii="Arial" w:hAnsi="Arial" w:cs="Arial"/>
          <w:b/>
          <w:spacing w:val="-1"/>
          <w:position w:val="-1"/>
        </w:rPr>
        <w:t xml:space="preserve"> </w:t>
      </w:r>
      <w:r w:rsidRPr="000F223F">
        <w:rPr>
          <w:rFonts w:ascii="Arial" w:hAnsi="Arial" w:cs="Arial"/>
          <w:b/>
          <w:spacing w:val="-2"/>
          <w:position w:val="-1"/>
        </w:rPr>
        <w:t>C</w:t>
      </w:r>
      <w:r w:rsidRPr="000F223F">
        <w:rPr>
          <w:rFonts w:ascii="Arial" w:hAnsi="Arial" w:cs="Arial"/>
          <w:b/>
          <w:spacing w:val="-3"/>
          <w:position w:val="-1"/>
        </w:rPr>
        <w:t>ON</w:t>
      </w:r>
      <w:r w:rsidRPr="000F223F">
        <w:rPr>
          <w:rFonts w:ascii="Arial" w:hAnsi="Arial" w:cs="Arial"/>
          <w:b/>
          <w:position w:val="-1"/>
        </w:rPr>
        <w:t>T</w:t>
      </w:r>
      <w:r w:rsidRPr="000F223F">
        <w:rPr>
          <w:rFonts w:ascii="Arial" w:hAnsi="Arial" w:cs="Arial"/>
          <w:b/>
          <w:spacing w:val="-3"/>
          <w:position w:val="-1"/>
        </w:rPr>
        <w:t>RO</w:t>
      </w:r>
      <w:r w:rsidRPr="000F223F">
        <w:rPr>
          <w:rFonts w:ascii="Arial" w:hAnsi="Arial" w:cs="Arial"/>
          <w:b/>
          <w:position w:val="-1"/>
        </w:rPr>
        <w:t>L</w:t>
      </w:r>
      <w:r w:rsidRPr="000F223F">
        <w:rPr>
          <w:rFonts w:ascii="Arial" w:hAnsi="Arial" w:cs="Arial"/>
          <w:b/>
          <w:spacing w:val="7"/>
          <w:position w:val="-1"/>
        </w:rPr>
        <w:t xml:space="preserve"> </w:t>
      </w:r>
      <w:r w:rsidRPr="000F223F">
        <w:rPr>
          <w:rFonts w:ascii="Arial" w:hAnsi="Arial" w:cs="Arial"/>
          <w:b/>
          <w:spacing w:val="-3"/>
          <w:position w:val="-1"/>
        </w:rPr>
        <w:t>D</w:t>
      </w:r>
      <w:r w:rsidRPr="000F223F">
        <w:rPr>
          <w:rFonts w:ascii="Arial" w:hAnsi="Arial" w:cs="Arial"/>
          <w:b/>
          <w:position w:val="-1"/>
        </w:rPr>
        <w:t>E</w:t>
      </w:r>
      <w:r w:rsidRPr="000F223F">
        <w:rPr>
          <w:rFonts w:ascii="Arial" w:hAnsi="Arial" w:cs="Arial"/>
          <w:b/>
          <w:spacing w:val="-1"/>
          <w:position w:val="-1"/>
        </w:rPr>
        <w:t xml:space="preserve"> </w:t>
      </w:r>
      <w:r w:rsidRPr="000F223F">
        <w:rPr>
          <w:rFonts w:ascii="Arial" w:hAnsi="Arial" w:cs="Arial"/>
          <w:b/>
          <w:spacing w:val="2"/>
          <w:w w:val="101"/>
          <w:position w:val="-1"/>
        </w:rPr>
        <w:t>M</w:t>
      </w:r>
      <w:r w:rsidRPr="000F223F">
        <w:rPr>
          <w:rFonts w:ascii="Arial" w:hAnsi="Arial" w:cs="Arial"/>
          <w:b/>
          <w:spacing w:val="-3"/>
          <w:w w:val="101"/>
          <w:position w:val="-1"/>
        </w:rPr>
        <w:t>OD</w:t>
      </w:r>
      <w:r w:rsidRPr="000F223F">
        <w:rPr>
          <w:rFonts w:ascii="Arial" w:hAnsi="Arial" w:cs="Arial"/>
          <w:b/>
          <w:spacing w:val="-1"/>
          <w:w w:val="101"/>
          <w:position w:val="-1"/>
        </w:rPr>
        <w:t>I</w:t>
      </w:r>
      <w:r w:rsidRPr="000F223F">
        <w:rPr>
          <w:rFonts w:ascii="Arial" w:hAnsi="Arial" w:cs="Arial"/>
          <w:b/>
          <w:w w:val="101"/>
          <w:position w:val="-1"/>
        </w:rPr>
        <w:t>F</w:t>
      </w:r>
      <w:r w:rsidRPr="000F223F">
        <w:rPr>
          <w:rFonts w:ascii="Arial" w:hAnsi="Arial" w:cs="Arial"/>
          <w:b/>
          <w:spacing w:val="1"/>
          <w:w w:val="101"/>
          <w:position w:val="-1"/>
        </w:rPr>
        <w:t>I</w:t>
      </w:r>
      <w:r w:rsidRPr="000F223F">
        <w:rPr>
          <w:rFonts w:ascii="Arial" w:hAnsi="Arial" w:cs="Arial"/>
          <w:b/>
          <w:spacing w:val="-2"/>
          <w:w w:val="101"/>
          <w:position w:val="-1"/>
        </w:rPr>
        <w:t>C</w:t>
      </w:r>
      <w:r w:rsidRPr="000F223F">
        <w:rPr>
          <w:rFonts w:ascii="Arial" w:hAnsi="Arial" w:cs="Arial"/>
          <w:b/>
          <w:spacing w:val="-5"/>
          <w:w w:val="101"/>
          <w:position w:val="-1"/>
        </w:rPr>
        <w:t>A</w:t>
      </w:r>
      <w:r w:rsidRPr="000F223F">
        <w:rPr>
          <w:rFonts w:ascii="Arial" w:hAnsi="Arial" w:cs="Arial"/>
          <w:b/>
          <w:spacing w:val="-2"/>
          <w:w w:val="101"/>
          <w:position w:val="-1"/>
        </w:rPr>
        <w:t>C</w:t>
      </w:r>
      <w:r w:rsidRPr="000F223F">
        <w:rPr>
          <w:rFonts w:ascii="Arial" w:hAnsi="Arial" w:cs="Arial"/>
          <w:b/>
          <w:spacing w:val="-1"/>
          <w:w w:val="101"/>
          <w:position w:val="-1"/>
        </w:rPr>
        <w:t>I</w:t>
      </w:r>
      <w:r w:rsidRPr="000F223F">
        <w:rPr>
          <w:rFonts w:ascii="Arial" w:hAnsi="Arial" w:cs="Arial"/>
          <w:b/>
          <w:spacing w:val="-3"/>
          <w:w w:val="101"/>
          <w:position w:val="-1"/>
        </w:rPr>
        <w:t>O</w:t>
      </w:r>
      <w:r w:rsidRPr="000F223F">
        <w:rPr>
          <w:rFonts w:ascii="Arial" w:hAnsi="Arial" w:cs="Arial"/>
          <w:b/>
          <w:spacing w:val="-5"/>
          <w:w w:val="101"/>
          <w:position w:val="-1"/>
        </w:rPr>
        <w:t>N</w:t>
      </w:r>
      <w:r w:rsidRPr="000F223F">
        <w:rPr>
          <w:rFonts w:ascii="Arial" w:hAnsi="Arial" w:cs="Arial"/>
          <w:b/>
          <w:w w:val="101"/>
          <w:position w:val="-1"/>
        </w:rPr>
        <w:t>ES</w:t>
      </w:r>
    </w:p>
    <w:p w14:paraId="30426E3F" w14:textId="77777777" w:rsidR="002A36AA" w:rsidRPr="000F223F" w:rsidRDefault="002A36AA" w:rsidP="002A36AA">
      <w:pPr>
        <w:widowControl w:val="0"/>
        <w:autoSpaceDE w:val="0"/>
        <w:autoSpaceDN w:val="0"/>
        <w:adjustRightInd w:val="0"/>
        <w:spacing w:before="33" w:line="276" w:lineRule="auto"/>
        <w:rPr>
          <w:rFonts w:ascii="Arial" w:hAnsi="Arial" w:cs="Arial"/>
          <w:b/>
          <w:sz w:val="23"/>
          <w:szCs w:val="23"/>
        </w:rPr>
      </w:pPr>
    </w:p>
    <w:p w14:paraId="7F8C3DA6" w14:textId="77777777" w:rsidR="002A36AA" w:rsidRPr="000F223F" w:rsidRDefault="002A36AA" w:rsidP="002A36AA">
      <w:pPr>
        <w:widowControl w:val="0"/>
        <w:autoSpaceDE w:val="0"/>
        <w:autoSpaceDN w:val="0"/>
        <w:adjustRightInd w:val="0"/>
        <w:spacing w:line="276" w:lineRule="auto"/>
        <w:jc w:val="both"/>
        <w:rPr>
          <w:rFonts w:ascii="Arial" w:hAnsi="Arial" w:cs="Arial"/>
          <w:lang w:val="es-CO"/>
        </w:rPr>
      </w:pPr>
      <w:r w:rsidRPr="000F223F">
        <w:rPr>
          <w:rFonts w:ascii="Arial" w:hAnsi="Arial" w:cs="Arial"/>
          <w:lang w:val="es-CO"/>
        </w:rPr>
        <w:t>Cuando un documento cambie de versión debe ser identificado con un sello de documento obsoleto.</w:t>
      </w:r>
    </w:p>
    <w:p w14:paraId="4226168B" w14:textId="77777777" w:rsidR="00C93AB5" w:rsidRPr="000F223F" w:rsidRDefault="00C93AB5" w:rsidP="000A7DBC">
      <w:pPr>
        <w:widowControl w:val="0"/>
        <w:autoSpaceDE w:val="0"/>
        <w:autoSpaceDN w:val="0"/>
        <w:adjustRightInd w:val="0"/>
        <w:spacing w:line="276" w:lineRule="auto"/>
        <w:rPr>
          <w:rFonts w:ascii="Arial" w:hAnsi="Arial" w:cs="Arial"/>
          <w:sz w:val="20"/>
          <w:szCs w:val="20"/>
        </w:rPr>
      </w:pPr>
    </w:p>
    <w:tbl>
      <w:tblPr>
        <w:tblW w:w="0" w:type="auto"/>
        <w:tblInd w:w="252" w:type="dxa"/>
        <w:tblLayout w:type="fixed"/>
        <w:tblCellMar>
          <w:left w:w="0" w:type="dxa"/>
          <w:right w:w="0" w:type="dxa"/>
        </w:tblCellMar>
        <w:tblLook w:val="0000" w:firstRow="0" w:lastRow="0" w:firstColumn="0" w:lastColumn="0" w:noHBand="0" w:noVBand="0"/>
      </w:tblPr>
      <w:tblGrid>
        <w:gridCol w:w="1529"/>
        <w:gridCol w:w="2841"/>
        <w:gridCol w:w="2760"/>
        <w:gridCol w:w="1685"/>
      </w:tblGrid>
      <w:tr w:rsidR="00C93AB5" w:rsidRPr="000F223F" w14:paraId="3E0F6B64" w14:textId="77777777" w:rsidTr="00EA66B2">
        <w:trPr>
          <w:trHeight w:hRule="exact" w:val="413"/>
        </w:trPr>
        <w:tc>
          <w:tcPr>
            <w:tcW w:w="1529" w:type="dxa"/>
            <w:tcBorders>
              <w:top w:val="single" w:sz="4" w:space="0" w:color="000000"/>
              <w:left w:val="single" w:sz="4" w:space="0" w:color="000000"/>
              <w:bottom w:val="single" w:sz="4" w:space="0" w:color="000000"/>
              <w:right w:val="single" w:sz="4" w:space="0" w:color="000000"/>
            </w:tcBorders>
          </w:tcPr>
          <w:p w14:paraId="4A3BBB78" w14:textId="77777777" w:rsidR="00C93AB5" w:rsidRPr="000F223F" w:rsidRDefault="00C93AB5" w:rsidP="000A7DBC">
            <w:pPr>
              <w:widowControl w:val="0"/>
              <w:autoSpaceDE w:val="0"/>
              <w:autoSpaceDN w:val="0"/>
              <w:adjustRightInd w:val="0"/>
              <w:spacing w:before="1" w:line="276" w:lineRule="auto"/>
              <w:ind w:left="489"/>
              <w:rPr>
                <w:rFonts w:ascii="Arial" w:hAnsi="Arial" w:cs="Arial"/>
              </w:rPr>
            </w:pPr>
            <w:r w:rsidRPr="000F223F">
              <w:rPr>
                <w:rFonts w:ascii="Arial" w:hAnsi="Arial" w:cs="Arial"/>
                <w:b/>
                <w:bCs/>
                <w:spacing w:val="-1"/>
                <w:w w:val="101"/>
                <w:sz w:val="23"/>
                <w:szCs w:val="23"/>
              </w:rPr>
              <w:t>R</w:t>
            </w:r>
            <w:r w:rsidRPr="000F223F">
              <w:rPr>
                <w:rFonts w:ascii="Arial" w:hAnsi="Arial" w:cs="Arial"/>
                <w:b/>
                <w:bCs/>
                <w:spacing w:val="-2"/>
                <w:w w:val="101"/>
                <w:sz w:val="23"/>
                <w:szCs w:val="23"/>
              </w:rPr>
              <w:t>EV</w:t>
            </w:r>
            <w:r w:rsidRPr="000F223F">
              <w:rPr>
                <w:rFonts w:ascii="Arial" w:hAnsi="Arial" w:cs="Arial"/>
                <w:b/>
                <w:bCs/>
                <w:w w:val="101"/>
                <w:sz w:val="23"/>
                <w:szCs w:val="23"/>
              </w:rPr>
              <w:t>.</w:t>
            </w:r>
          </w:p>
        </w:tc>
        <w:tc>
          <w:tcPr>
            <w:tcW w:w="2841" w:type="dxa"/>
            <w:tcBorders>
              <w:top w:val="single" w:sz="4" w:space="0" w:color="000000"/>
              <w:left w:val="single" w:sz="4" w:space="0" w:color="000000"/>
              <w:bottom w:val="single" w:sz="4" w:space="0" w:color="000000"/>
              <w:right w:val="single" w:sz="4" w:space="0" w:color="000000"/>
            </w:tcBorders>
          </w:tcPr>
          <w:p w14:paraId="7093D6CA" w14:textId="77777777" w:rsidR="00C93AB5" w:rsidRPr="000F223F" w:rsidRDefault="00C93AB5" w:rsidP="000A7DBC">
            <w:pPr>
              <w:widowControl w:val="0"/>
              <w:autoSpaceDE w:val="0"/>
              <w:autoSpaceDN w:val="0"/>
              <w:adjustRightInd w:val="0"/>
              <w:spacing w:before="1" w:line="276" w:lineRule="auto"/>
              <w:ind w:left="273"/>
              <w:rPr>
                <w:rFonts w:ascii="Arial" w:hAnsi="Arial" w:cs="Arial"/>
              </w:rPr>
            </w:pPr>
            <w:r w:rsidRPr="000F223F">
              <w:rPr>
                <w:rFonts w:ascii="Arial" w:hAnsi="Arial" w:cs="Arial"/>
                <w:b/>
                <w:bCs/>
                <w:spacing w:val="-5"/>
                <w:sz w:val="23"/>
                <w:szCs w:val="23"/>
              </w:rPr>
              <w:t>A</w:t>
            </w:r>
            <w:r w:rsidRPr="000F223F">
              <w:rPr>
                <w:rFonts w:ascii="Arial" w:hAnsi="Arial" w:cs="Arial"/>
                <w:b/>
                <w:bCs/>
                <w:spacing w:val="-1"/>
                <w:sz w:val="23"/>
                <w:szCs w:val="23"/>
              </w:rPr>
              <w:t>p</w:t>
            </w:r>
            <w:r w:rsidRPr="000F223F">
              <w:rPr>
                <w:rFonts w:ascii="Arial" w:hAnsi="Arial" w:cs="Arial"/>
                <w:b/>
                <w:bCs/>
                <w:sz w:val="23"/>
                <w:szCs w:val="23"/>
              </w:rPr>
              <w:t>a</w:t>
            </w:r>
            <w:r w:rsidRPr="000F223F">
              <w:rPr>
                <w:rFonts w:ascii="Arial" w:hAnsi="Arial" w:cs="Arial"/>
                <w:b/>
                <w:bCs/>
                <w:spacing w:val="-2"/>
                <w:sz w:val="23"/>
                <w:szCs w:val="23"/>
              </w:rPr>
              <w:t>r</w:t>
            </w:r>
            <w:r w:rsidRPr="000F223F">
              <w:rPr>
                <w:rFonts w:ascii="Arial" w:hAnsi="Arial" w:cs="Arial"/>
                <w:b/>
                <w:bCs/>
                <w:spacing w:val="-1"/>
                <w:sz w:val="23"/>
                <w:szCs w:val="23"/>
              </w:rPr>
              <w:t>t</w:t>
            </w:r>
            <w:r w:rsidRPr="000F223F">
              <w:rPr>
                <w:rFonts w:ascii="Arial" w:hAnsi="Arial" w:cs="Arial"/>
                <w:b/>
                <w:bCs/>
                <w:spacing w:val="-5"/>
                <w:sz w:val="23"/>
                <w:szCs w:val="23"/>
              </w:rPr>
              <w:t>a</w:t>
            </w:r>
            <w:r w:rsidRPr="000F223F">
              <w:rPr>
                <w:rFonts w:ascii="Arial" w:hAnsi="Arial" w:cs="Arial"/>
                <w:b/>
                <w:bCs/>
                <w:spacing w:val="-1"/>
                <w:sz w:val="23"/>
                <w:szCs w:val="23"/>
              </w:rPr>
              <w:t>d</w:t>
            </w:r>
            <w:r w:rsidRPr="000F223F">
              <w:rPr>
                <w:rFonts w:ascii="Arial" w:hAnsi="Arial" w:cs="Arial"/>
                <w:b/>
                <w:bCs/>
                <w:sz w:val="23"/>
                <w:szCs w:val="23"/>
              </w:rPr>
              <w:t>o</w:t>
            </w:r>
            <w:r w:rsidRPr="000F223F">
              <w:rPr>
                <w:rFonts w:ascii="Arial" w:hAnsi="Arial" w:cs="Arial"/>
                <w:b/>
                <w:bCs/>
                <w:spacing w:val="5"/>
                <w:sz w:val="23"/>
                <w:szCs w:val="23"/>
              </w:rPr>
              <w:t xml:space="preserve"> </w:t>
            </w:r>
            <w:r w:rsidRPr="000F223F">
              <w:rPr>
                <w:rFonts w:ascii="Arial" w:hAnsi="Arial" w:cs="Arial"/>
                <w:b/>
                <w:bCs/>
                <w:spacing w:val="2"/>
                <w:w w:val="101"/>
                <w:sz w:val="23"/>
                <w:szCs w:val="23"/>
              </w:rPr>
              <w:t>M</w:t>
            </w:r>
            <w:r w:rsidRPr="000F223F">
              <w:rPr>
                <w:rFonts w:ascii="Arial" w:hAnsi="Arial" w:cs="Arial"/>
                <w:b/>
                <w:bCs/>
                <w:spacing w:val="-3"/>
                <w:w w:val="101"/>
                <w:sz w:val="23"/>
                <w:szCs w:val="23"/>
              </w:rPr>
              <w:t>o</w:t>
            </w:r>
            <w:r w:rsidRPr="000F223F">
              <w:rPr>
                <w:rFonts w:ascii="Arial" w:hAnsi="Arial" w:cs="Arial"/>
                <w:b/>
                <w:bCs/>
                <w:spacing w:val="-1"/>
                <w:w w:val="101"/>
                <w:sz w:val="23"/>
                <w:szCs w:val="23"/>
              </w:rPr>
              <w:t>d</w:t>
            </w:r>
            <w:r w:rsidRPr="000F223F">
              <w:rPr>
                <w:rFonts w:ascii="Arial" w:hAnsi="Arial" w:cs="Arial"/>
                <w:b/>
                <w:bCs/>
                <w:spacing w:val="-3"/>
                <w:w w:val="101"/>
                <w:sz w:val="23"/>
                <w:szCs w:val="23"/>
              </w:rPr>
              <w:t>if</w:t>
            </w:r>
            <w:r w:rsidRPr="000F223F">
              <w:rPr>
                <w:rFonts w:ascii="Arial" w:hAnsi="Arial" w:cs="Arial"/>
                <w:b/>
                <w:bCs/>
                <w:w w:val="101"/>
                <w:sz w:val="23"/>
                <w:szCs w:val="23"/>
              </w:rPr>
              <w:t>i</w:t>
            </w:r>
            <w:r w:rsidRPr="000F223F">
              <w:rPr>
                <w:rFonts w:ascii="Arial" w:hAnsi="Arial" w:cs="Arial"/>
                <w:b/>
                <w:bCs/>
                <w:spacing w:val="-3"/>
                <w:w w:val="101"/>
                <w:sz w:val="23"/>
                <w:szCs w:val="23"/>
              </w:rPr>
              <w:t>ca</w:t>
            </w:r>
            <w:r w:rsidRPr="000F223F">
              <w:rPr>
                <w:rFonts w:ascii="Arial" w:hAnsi="Arial" w:cs="Arial"/>
                <w:b/>
                <w:bCs/>
                <w:spacing w:val="-1"/>
                <w:w w:val="101"/>
                <w:sz w:val="23"/>
                <w:szCs w:val="23"/>
              </w:rPr>
              <w:t>d</w:t>
            </w:r>
            <w:r w:rsidRPr="000F223F">
              <w:rPr>
                <w:rFonts w:ascii="Arial" w:hAnsi="Arial" w:cs="Arial"/>
                <w:b/>
                <w:bCs/>
                <w:w w:val="101"/>
                <w:sz w:val="23"/>
                <w:szCs w:val="23"/>
              </w:rPr>
              <w:t>o</w:t>
            </w:r>
          </w:p>
        </w:tc>
        <w:tc>
          <w:tcPr>
            <w:tcW w:w="2760" w:type="dxa"/>
            <w:tcBorders>
              <w:top w:val="single" w:sz="4" w:space="0" w:color="000000"/>
              <w:left w:val="single" w:sz="4" w:space="0" w:color="000000"/>
              <w:bottom w:val="single" w:sz="4" w:space="0" w:color="000000"/>
              <w:right w:val="single" w:sz="4" w:space="0" w:color="000000"/>
            </w:tcBorders>
          </w:tcPr>
          <w:p w14:paraId="72A3E84F" w14:textId="77777777" w:rsidR="00C93AB5" w:rsidRPr="000F223F" w:rsidRDefault="00C93AB5" w:rsidP="000A7DBC">
            <w:pPr>
              <w:widowControl w:val="0"/>
              <w:autoSpaceDE w:val="0"/>
              <w:autoSpaceDN w:val="0"/>
              <w:adjustRightInd w:val="0"/>
              <w:spacing w:before="1" w:line="276" w:lineRule="auto"/>
              <w:ind w:left="719"/>
              <w:rPr>
                <w:rFonts w:ascii="Arial" w:hAnsi="Arial" w:cs="Arial"/>
              </w:rPr>
            </w:pPr>
            <w:r w:rsidRPr="000F223F">
              <w:rPr>
                <w:rFonts w:ascii="Arial" w:hAnsi="Arial" w:cs="Arial"/>
                <w:b/>
                <w:bCs/>
                <w:spacing w:val="-3"/>
                <w:w w:val="101"/>
                <w:sz w:val="23"/>
                <w:szCs w:val="23"/>
              </w:rPr>
              <w:t>D</w:t>
            </w:r>
            <w:r w:rsidRPr="000F223F">
              <w:rPr>
                <w:rFonts w:ascii="Arial" w:hAnsi="Arial" w:cs="Arial"/>
                <w:b/>
                <w:bCs/>
                <w:w w:val="101"/>
                <w:sz w:val="23"/>
                <w:szCs w:val="23"/>
              </w:rPr>
              <w:t>e</w:t>
            </w:r>
            <w:r w:rsidRPr="000F223F">
              <w:rPr>
                <w:rFonts w:ascii="Arial" w:hAnsi="Arial" w:cs="Arial"/>
                <w:b/>
                <w:bCs/>
                <w:spacing w:val="-3"/>
                <w:w w:val="101"/>
                <w:sz w:val="23"/>
                <w:szCs w:val="23"/>
              </w:rPr>
              <w:t>sc</w:t>
            </w:r>
            <w:r w:rsidRPr="000F223F">
              <w:rPr>
                <w:rFonts w:ascii="Arial" w:hAnsi="Arial" w:cs="Arial"/>
                <w:b/>
                <w:bCs/>
                <w:spacing w:val="-2"/>
                <w:w w:val="101"/>
                <w:sz w:val="23"/>
                <w:szCs w:val="23"/>
              </w:rPr>
              <w:t>r</w:t>
            </w:r>
            <w:r w:rsidRPr="000F223F">
              <w:rPr>
                <w:rFonts w:ascii="Arial" w:hAnsi="Arial" w:cs="Arial"/>
                <w:b/>
                <w:bCs/>
                <w:spacing w:val="-3"/>
                <w:w w:val="101"/>
                <w:sz w:val="23"/>
                <w:szCs w:val="23"/>
              </w:rPr>
              <w:t>i</w:t>
            </w:r>
            <w:r w:rsidRPr="000F223F">
              <w:rPr>
                <w:rFonts w:ascii="Arial" w:hAnsi="Arial" w:cs="Arial"/>
                <w:b/>
                <w:bCs/>
                <w:spacing w:val="-1"/>
                <w:w w:val="101"/>
                <w:sz w:val="23"/>
                <w:szCs w:val="23"/>
              </w:rPr>
              <w:t>p</w:t>
            </w:r>
            <w:r w:rsidRPr="000F223F">
              <w:rPr>
                <w:rFonts w:ascii="Arial" w:hAnsi="Arial" w:cs="Arial"/>
                <w:b/>
                <w:bCs/>
                <w:spacing w:val="-3"/>
                <w:w w:val="101"/>
                <w:sz w:val="23"/>
                <w:szCs w:val="23"/>
              </w:rPr>
              <w:t>ci</w:t>
            </w:r>
            <w:r w:rsidRPr="000F223F">
              <w:rPr>
                <w:rFonts w:ascii="Arial" w:hAnsi="Arial" w:cs="Arial"/>
                <w:b/>
                <w:bCs/>
                <w:spacing w:val="-1"/>
                <w:w w:val="101"/>
                <w:sz w:val="23"/>
                <w:szCs w:val="23"/>
              </w:rPr>
              <w:t>ó</w:t>
            </w:r>
            <w:r w:rsidRPr="000F223F">
              <w:rPr>
                <w:rFonts w:ascii="Arial" w:hAnsi="Arial" w:cs="Arial"/>
                <w:b/>
                <w:bCs/>
                <w:w w:val="101"/>
                <w:sz w:val="23"/>
                <w:szCs w:val="23"/>
              </w:rPr>
              <w:t>n</w:t>
            </w:r>
          </w:p>
        </w:tc>
        <w:tc>
          <w:tcPr>
            <w:tcW w:w="1685" w:type="dxa"/>
            <w:tcBorders>
              <w:top w:val="single" w:sz="4" w:space="0" w:color="000000"/>
              <w:left w:val="single" w:sz="4" w:space="0" w:color="000000"/>
              <w:bottom w:val="single" w:sz="4" w:space="0" w:color="000000"/>
              <w:right w:val="single" w:sz="4" w:space="0" w:color="000000"/>
            </w:tcBorders>
          </w:tcPr>
          <w:p w14:paraId="15141251" w14:textId="77777777" w:rsidR="00C93AB5" w:rsidRPr="000F223F" w:rsidRDefault="00C93AB5" w:rsidP="000A7DBC">
            <w:pPr>
              <w:widowControl w:val="0"/>
              <w:autoSpaceDE w:val="0"/>
              <w:autoSpaceDN w:val="0"/>
              <w:adjustRightInd w:val="0"/>
              <w:spacing w:before="1" w:line="276" w:lineRule="auto"/>
              <w:ind w:left="505"/>
              <w:rPr>
                <w:rFonts w:ascii="Arial" w:hAnsi="Arial" w:cs="Arial"/>
              </w:rPr>
            </w:pPr>
            <w:r w:rsidRPr="000F223F">
              <w:rPr>
                <w:rFonts w:ascii="Arial" w:hAnsi="Arial" w:cs="Arial"/>
                <w:b/>
                <w:bCs/>
                <w:spacing w:val="-3"/>
                <w:w w:val="101"/>
                <w:sz w:val="23"/>
                <w:szCs w:val="23"/>
              </w:rPr>
              <w:t>F</w:t>
            </w:r>
            <w:r w:rsidRPr="000F223F">
              <w:rPr>
                <w:rFonts w:ascii="Arial" w:hAnsi="Arial" w:cs="Arial"/>
                <w:b/>
                <w:bCs/>
                <w:w w:val="101"/>
                <w:sz w:val="23"/>
                <w:szCs w:val="23"/>
              </w:rPr>
              <w:t>e</w:t>
            </w:r>
            <w:r w:rsidRPr="000F223F">
              <w:rPr>
                <w:rFonts w:ascii="Arial" w:hAnsi="Arial" w:cs="Arial"/>
                <w:b/>
                <w:bCs/>
                <w:spacing w:val="-3"/>
                <w:w w:val="101"/>
                <w:sz w:val="23"/>
                <w:szCs w:val="23"/>
              </w:rPr>
              <w:t>c</w:t>
            </w:r>
            <w:r w:rsidRPr="000F223F">
              <w:rPr>
                <w:rFonts w:ascii="Arial" w:hAnsi="Arial" w:cs="Arial"/>
                <w:b/>
                <w:bCs/>
                <w:spacing w:val="-1"/>
                <w:w w:val="101"/>
                <w:sz w:val="23"/>
                <w:szCs w:val="23"/>
              </w:rPr>
              <w:t>h</w:t>
            </w:r>
            <w:r w:rsidRPr="000F223F">
              <w:rPr>
                <w:rFonts w:ascii="Arial" w:hAnsi="Arial" w:cs="Arial"/>
                <w:b/>
                <w:bCs/>
                <w:w w:val="101"/>
                <w:sz w:val="23"/>
                <w:szCs w:val="23"/>
              </w:rPr>
              <w:t>a</w:t>
            </w:r>
          </w:p>
        </w:tc>
      </w:tr>
      <w:tr w:rsidR="00C93AB5" w:rsidRPr="000A7DBC" w14:paraId="26F74FA8" w14:textId="77777777" w:rsidTr="00EA66B2">
        <w:trPr>
          <w:trHeight w:hRule="exact" w:val="379"/>
        </w:trPr>
        <w:tc>
          <w:tcPr>
            <w:tcW w:w="1529" w:type="dxa"/>
            <w:tcBorders>
              <w:top w:val="single" w:sz="4" w:space="0" w:color="000000"/>
              <w:left w:val="single" w:sz="4" w:space="0" w:color="000000"/>
              <w:bottom w:val="single" w:sz="4" w:space="0" w:color="000000"/>
              <w:right w:val="single" w:sz="4" w:space="0" w:color="000000"/>
            </w:tcBorders>
          </w:tcPr>
          <w:p w14:paraId="7097BD7B" w14:textId="77777777" w:rsidR="00C93AB5" w:rsidRPr="000F223F" w:rsidRDefault="00C93AB5" w:rsidP="000A7DBC">
            <w:pPr>
              <w:widowControl w:val="0"/>
              <w:autoSpaceDE w:val="0"/>
              <w:autoSpaceDN w:val="0"/>
              <w:adjustRightInd w:val="0"/>
              <w:spacing w:before="1" w:line="276" w:lineRule="auto"/>
              <w:ind w:right="604"/>
              <w:jc w:val="right"/>
              <w:rPr>
                <w:rFonts w:ascii="Arial" w:hAnsi="Arial" w:cs="Arial"/>
              </w:rPr>
            </w:pPr>
            <w:r w:rsidRPr="000F223F">
              <w:rPr>
                <w:rFonts w:ascii="Arial" w:hAnsi="Arial" w:cs="Arial"/>
                <w:spacing w:val="-4"/>
                <w:w w:val="102"/>
                <w:sz w:val="21"/>
                <w:szCs w:val="21"/>
              </w:rPr>
              <w:t>0</w:t>
            </w:r>
            <w:r w:rsidRPr="000F223F">
              <w:rPr>
                <w:rFonts w:ascii="Arial" w:hAnsi="Arial" w:cs="Arial"/>
                <w:w w:val="102"/>
                <w:sz w:val="21"/>
                <w:szCs w:val="21"/>
              </w:rPr>
              <w:t>0</w:t>
            </w:r>
            <w:r w:rsidR="003F7764" w:rsidRPr="000F223F">
              <w:rPr>
                <w:rFonts w:ascii="Arial" w:hAnsi="Arial" w:cs="Arial"/>
                <w:w w:val="102"/>
                <w:sz w:val="21"/>
                <w:szCs w:val="21"/>
              </w:rPr>
              <w:t>1</w:t>
            </w:r>
          </w:p>
        </w:tc>
        <w:tc>
          <w:tcPr>
            <w:tcW w:w="2841" w:type="dxa"/>
            <w:tcBorders>
              <w:top w:val="single" w:sz="4" w:space="0" w:color="000000"/>
              <w:left w:val="single" w:sz="4" w:space="0" w:color="000000"/>
              <w:bottom w:val="single" w:sz="4" w:space="0" w:color="000000"/>
              <w:right w:val="single" w:sz="4" w:space="0" w:color="000000"/>
            </w:tcBorders>
          </w:tcPr>
          <w:p w14:paraId="084D15F1" w14:textId="77777777" w:rsidR="00C93AB5" w:rsidRPr="000F223F" w:rsidRDefault="00C93AB5" w:rsidP="000A7DBC">
            <w:pPr>
              <w:widowControl w:val="0"/>
              <w:autoSpaceDE w:val="0"/>
              <w:autoSpaceDN w:val="0"/>
              <w:adjustRightInd w:val="0"/>
              <w:spacing w:before="1" w:line="276" w:lineRule="auto"/>
              <w:ind w:left="564"/>
              <w:rPr>
                <w:rFonts w:ascii="Arial" w:hAnsi="Arial" w:cs="Arial"/>
              </w:rPr>
            </w:pPr>
            <w:r w:rsidRPr="000F223F">
              <w:rPr>
                <w:rFonts w:ascii="Arial" w:hAnsi="Arial" w:cs="Arial"/>
                <w:spacing w:val="1"/>
                <w:sz w:val="21"/>
                <w:szCs w:val="21"/>
              </w:rPr>
              <w:t>T</w:t>
            </w:r>
            <w:r w:rsidRPr="000F223F">
              <w:rPr>
                <w:rFonts w:ascii="Arial" w:hAnsi="Arial" w:cs="Arial"/>
                <w:spacing w:val="-4"/>
                <w:sz w:val="21"/>
                <w:szCs w:val="21"/>
              </w:rPr>
              <w:t>o</w:t>
            </w:r>
            <w:r w:rsidRPr="000F223F">
              <w:rPr>
                <w:rFonts w:ascii="Arial" w:hAnsi="Arial" w:cs="Arial"/>
                <w:spacing w:val="-2"/>
                <w:sz w:val="21"/>
                <w:szCs w:val="21"/>
              </w:rPr>
              <w:t>da</w:t>
            </w:r>
            <w:r w:rsidRPr="000F223F">
              <w:rPr>
                <w:rFonts w:ascii="Arial" w:hAnsi="Arial" w:cs="Arial"/>
                <w:sz w:val="21"/>
                <w:szCs w:val="21"/>
              </w:rPr>
              <w:t>s</w:t>
            </w:r>
            <w:r w:rsidRPr="000F223F">
              <w:rPr>
                <w:rFonts w:ascii="Arial" w:hAnsi="Arial" w:cs="Arial"/>
                <w:spacing w:val="10"/>
                <w:sz w:val="21"/>
                <w:szCs w:val="21"/>
              </w:rPr>
              <w:t xml:space="preserve"> </w:t>
            </w:r>
            <w:r w:rsidRPr="000F223F">
              <w:rPr>
                <w:rFonts w:ascii="Arial" w:hAnsi="Arial" w:cs="Arial"/>
                <w:spacing w:val="-2"/>
                <w:sz w:val="21"/>
                <w:szCs w:val="21"/>
              </w:rPr>
              <w:t>la</w:t>
            </w:r>
            <w:r w:rsidRPr="000F223F">
              <w:rPr>
                <w:rFonts w:ascii="Arial" w:hAnsi="Arial" w:cs="Arial"/>
                <w:sz w:val="21"/>
                <w:szCs w:val="21"/>
              </w:rPr>
              <w:t>s</w:t>
            </w:r>
            <w:r w:rsidRPr="000F223F">
              <w:rPr>
                <w:rFonts w:ascii="Arial" w:hAnsi="Arial" w:cs="Arial"/>
                <w:spacing w:val="3"/>
                <w:sz w:val="21"/>
                <w:szCs w:val="21"/>
              </w:rPr>
              <w:t xml:space="preserve"> </w:t>
            </w:r>
            <w:r w:rsidRPr="000F223F">
              <w:rPr>
                <w:rFonts w:ascii="Arial" w:hAnsi="Arial" w:cs="Arial"/>
                <w:spacing w:val="-2"/>
                <w:w w:val="102"/>
                <w:sz w:val="21"/>
                <w:szCs w:val="21"/>
              </w:rPr>
              <w:t>p</w:t>
            </w:r>
            <w:r w:rsidRPr="000F223F">
              <w:rPr>
                <w:rFonts w:ascii="Arial" w:hAnsi="Arial" w:cs="Arial"/>
                <w:spacing w:val="-4"/>
                <w:w w:val="102"/>
                <w:sz w:val="21"/>
                <w:szCs w:val="21"/>
              </w:rPr>
              <w:t>á</w:t>
            </w:r>
            <w:r w:rsidRPr="000F223F">
              <w:rPr>
                <w:rFonts w:ascii="Arial" w:hAnsi="Arial" w:cs="Arial"/>
                <w:spacing w:val="-2"/>
                <w:w w:val="102"/>
                <w:sz w:val="21"/>
                <w:szCs w:val="21"/>
              </w:rPr>
              <w:t>g</w:t>
            </w:r>
            <w:r w:rsidRPr="000F223F">
              <w:rPr>
                <w:rFonts w:ascii="Arial" w:hAnsi="Arial" w:cs="Arial"/>
                <w:w w:val="102"/>
                <w:sz w:val="21"/>
                <w:szCs w:val="21"/>
              </w:rPr>
              <w:t>i</w:t>
            </w:r>
            <w:r w:rsidRPr="000F223F">
              <w:rPr>
                <w:rFonts w:ascii="Arial" w:hAnsi="Arial" w:cs="Arial"/>
                <w:spacing w:val="-4"/>
                <w:w w:val="102"/>
                <w:sz w:val="21"/>
                <w:szCs w:val="21"/>
              </w:rPr>
              <w:t>n</w:t>
            </w:r>
            <w:r w:rsidRPr="000F223F">
              <w:rPr>
                <w:rFonts w:ascii="Arial" w:hAnsi="Arial" w:cs="Arial"/>
                <w:spacing w:val="-2"/>
                <w:w w:val="102"/>
                <w:sz w:val="21"/>
                <w:szCs w:val="21"/>
              </w:rPr>
              <w:t>a</w:t>
            </w:r>
            <w:r w:rsidRPr="000F223F">
              <w:rPr>
                <w:rFonts w:ascii="Arial" w:hAnsi="Arial" w:cs="Arial"/>
                <w:w w:val="102"/>
                <w:sz w:val="21"/>
                <w:szCs w:val="21"/>
              </w:rPr>
              <w:t>s</w:t>
            </w:r>
          </w:p>
        </w:tc>
        <w:tc>
          <w:tcPr>
            <w:tcW w:w="2760" w:type="dxa"/>
            <w:tcBorders>
              <w:top w:val="single" w:sz="4" w:space="0" w:color="000000"/>
              <w:left w:val="single" w:sz="4" w:space="0" w:color="000000"/>
              <w:bottom w:val="single" w:sz="4" w:space="0" w:color="000000"/>
              <w:right w:val="single" w:sz="4" w:space="0" w:color="000000"/>
            </w:tcBorders>
          </w:tcPr>
          <w:p w14:paraId="104F7494" w14:textId="77777777" w:rsidR="00C93AB5" w:rsidRPr="000F223F" w:rsidRDefault="00C93AB5" w:rsidP="000A7DBC">
            <w:pPr>
              <w:widowControl w:val="0"/>
              <w:autoSpaceDE w:val="0"/>
              <w:autoSpaceDN w:val="0"/>
              <w:adjustRightInd w:val="0"/>
              <w:spacing w:before="1" w:line="276" w:lineRule="auto"/>
              <w:ind w:left="220"/>
              <w:rPr>
                <w:rFonts w:ascii="Arial" w:hAnsi="Arial" w:cs="Arial"/>
              </w:rPr>
            </w:pPr>
            <w:r w:rsidRPr="000F223F">
              <w:rPr>
                <w:rFonts w:ascii="Arial" w:hAnsi="Arial" w:cs="Arial"/>
                <w:spacing w:val="-1"/>
                <w:sz w:val="21"/>
                <w:szCs w:val="21"/>
              </w:rPr>
              <w:t>C</w:t>
            </w:r>
            <w:r w:rsidRPr="000F223F">
              <w:rPr>
                <w:rFonts w:ascii="Arial" w:hAnsi="Arial" w:cs="Arial"/>
                <w:spacing w:val="-2"/>
                <w:sz w:val="21"/>
                <w:szCs w:val="21"/>
              </w:rPr>
              <w:t>rea</w:t>
            </w:r>
            <w:r w:rsidRPr="000F223F">
              <w:rPr>
                <w:rFonts w:ascii="Arial" w:hAnsi="Arial" w:cs="Arial"/>
                <w:spacing w:val="-4"/>
                <w:sz w:val="21"/>
                <w:szCs w:val="21"/>
              </w:rPr>
              <w:t>c</w:t>
            </w:r>
            <w:r w:rsidRPr="000F223F">
              <w:rPr>
                <w:rFonts w:ascii="Arial" w:hAnsi="Arial" w:cs="Arial"/>
                <w:sz w:val="21"/>
                <w:szCs w:val="21"/>
              </w:rPr>
              <w:t>i</w:t>
            </w:r>
            <w:r w:rsidRPr="000F223F">
              <w:rPr>
                <w:rFonts w:ascii="Arial" w:hAnsi="Arial" w:cs="Arial"/>
                <w:spacing w:val="-4"/>
                <w:sz w:val="21"/>
                <w:szCs w:val="21"/>
              </w:rPr>
              <w:t>ó</w:t>
            </w:r>
            <w:r w:rsidRPr="000F223F">
              <w:rPr>
                <w:rFonts w:ascii="Arial" w:hAnsi="Arial" w:cs="Arial"/>
                <w:sz w:val="21"/>
                <w:szCs w:val="21"/>
              </w:rPr>
              <w:t>n</w:t>
            </w:r>
            <w:r w:rsidRPr="000F223F">
              <w:rPr>
                <w:rFonts w:ascii="Arial" w:hAnsi="Arial" w:cs="Arial"/>
                <w:spacing w:val="15"/>
                <w:sz w:val="21"/>
                <w:szCs w:val="21"/>
              </w:rPr>
              <w:t xml:space="preserve"> </w:t>
            </w:r>
            <w:r w:rsidRPr="000F223F">
              <w:rPr>
                <w:rFonts w:ascii="Arial" w:hAnsi="Arial" w:cs="Arial"/>
                <w:spacing w:val="-2"/>
                <w:sz w:val="21"/>
                <w:szCs w:val="21"/>
              </w:rPr>
              <w:t>de</w:t>
            </w:r>
            <w:r w:rsidRPr="000F223F">
              <w:rPr>
                <w:rFonts w:ascii="Arial" w:hAnsi="Arial" w:cs="Arial"/>
                <w:sz w:val="21"/>
                <w:szCs w:val="21"/>
              </w:rPr>
              <w:t>l</w:t>
            </w:r>
            <w:r w:rsidRPr="000F223F">
              <w:rPr>
                <w:rFonts w:ascii="Arial" w:hAnsi="Arial" w:cs="Arial"/>
                <w:spacing w:val="3"/>
                <w:sz w:val="21"/>
                <w:szCs w:val="21"/>
              </w:rPr>
              <w:t xml:space="preserve"> </w:t>
            </w:r>
            <w:r w:rsidRPr="000F223F">
              <w:rPr>
                <w:rFonts w:ascii="Arial" w:hAnsi="Arial" w:cs="Arial"/>
                <w:spacing w:val="-1"/>
                <w:w w:val="102"/>
                <w:sz w:val="21"/>
                <w:szCs w:val="21"/>
              </w:rPr>
              <w:t>D</w:t>
            </w:r>
            <w:r w:rsidRPr="000F223F">
              <w:rPr>
                <w:rFonts w:ascii="Arial" w:hAnsi="Arial" w:cs="Arial"/>
                <w:spacing w:val="-2"/>
                <w:w w:val="102"/>
                <w:sz w:val="21"/>
                <w:szCs w:val="21"/>
              </w:rPr>
              <w:t>o</w:t>
            </w:r>
            <w:r w:rsidRPr="000F223F">
              <w:rPr>
                <w:rFonts w:ascii="Arial" w:hAnsi="Arial" w:cs="Arial"/>
                <w:spacing w:val="-4"/>
                <w:w w:val="102"/>
                <w:sz w:val="21"/>
                <w:szCs w:val="21"/>
              </w:rPr>
              <w:t>cu</w:t>
            </w:r>
            <w:r w:rsidRPr="000F223F">
              <w:rPr>
                <w:rFonts w:ascii="Arial" w:hAnsi="Arial" w:cs="Arial"/>
                <w:spacing w:val="1"/>
                <w:w w:val="102"/>
                <w:sz w:val="21"/>
                <w:szCs w:val="21"/>
              </w:rPr>
              <w:t>m</w:t>
            </w:r>
            <w:r w:rsidRPr="000F223F">
              <w:rPr>
                <w:rFonts w:ascii="Arial" w:hAnsi="Arial" w:cs="Arial"/>
                <w:spacing w:val="-2"/>
                <w:w w:val="102"/>
                <w:sz w:val="21"/>
                <w:szCs w:val="21"/>
              </w:rPr>
              <w:t>e</w:t>
            </w:r>
            <w:r w:rsidRPr="000F223F">
              <w:rPr>
                <w:rFonts w:ascii="Arial" w:hAnsi="Arial" w:cs="Arial"/>
                <w:spacing w:val="-7"/>
                <w:w w:val="102"/>
                <w:sz w:val="21"/>
                <w:szCs w:val="21"/>
              </w:rPr>
              <w:t>n</w:t>
            </w:r>
            <w:r w:rsidRPr="000F223F">
              <w:rPr>
                <w:rFonts w:ascii="Arial" w:hAnsi="Arial" w:cs="Arial"/>
                <w:w w:val="102"/>
                <w:sz w:val="21"/>
                <w:szCs w:val="21"/>
              </w:rPr>
              <w:t>to</w:t>
            </w:r>
          </w:p>
        </w:tc>
        <w:tc>
          <w:tcPr>
            <w:tcW w:w="1685" w:type="dxa"/>
            <w:tcBorders>
              <w:top w:val="single" w:sz="4" w:space="0" w:color="000000"/>
              <w:left w:val="single" w:sz="4" w:space="0" w:color="000000"/>
              <w:bottom w:val="single" w:sz="4" w:space="0" w:color="000000"/>
              <w:right w:val="single" w:sz="4" w:space="0" w:color="000000"/>
            </w:tcBorders>
          </w:tcPr>
          <w:p w14:paraId="533803D1" w14:textId="77777777" w:rsidR="00C93AB5" w:rsidRPr="000A7DBC" w:rsidRDefault="00C93AB5" w:rsidP="000A7DBC">
            <w:pPr>
              <w:widowControl w:val="0"/>
              <w:autoSpaceDE w:val="0"/>
              <w:autoSpaceDN w:val="0"/>
              <w:adjustRightInd w:val="0"/>
              <w:spacing w:before="1" w:line="276" w:lineRule="auto"/>
              <w:ind w:left="312"/>
              <w:rPr>
                <w:rFonts w:ascii="Arial" w:hAnsi="Arial" w:cs="Arial"/>
              </w:rPr>
            </w:pPr>
          </w:p>
        </w:tc>
      </w:tr>
      <w:tr w:rsidR="00C93AB5" w:rsidRPr="000A7DBC" w14:paraId="3D801242" w14:textId="77777777" w:rsidTr="00EA66B2">
        <w:trPr>
          <w:trHeight w:hRule="exact" w:val="482"/>
        </w:trPr>
        <w:tc>
          <w:tcPr>
            <w:tcW w:w="1529" w:type="dxa"/>
            <w:tcBorders>
              <w:top w:val="single" w:sz="4" w:space="0" w:color="000000"/>
              <w:left w:val="single" w:sz="4" w:space="0" w:color="000000"/>
              <w:bottom w:val="single" w:sz="4" w:space="0" w:color="000000"/>
              <w:right w:val="single" w:sz="4" w:space="0" w:color="000000"/>
            </w:tcBorders>
          </w:tcPr>
          <w:p w14:paraId="78B794A1" w14:textId="77777777" w:rsidR="00C93AB5" w:rsidRPr="000A7DBC" w:rsidRDefault="00C93AB5" w:rsidP="000A7DBC">
            <w:pPr>
              <w:widowControl w:val="0"/>
              <w:autoSpaceDE w:val="0"/>
              <w:autoSpaceDN w:val="0"/>
              <w:adjustRightInd w:val="0"/>
              <w:spacing w:line="276" w:lineRule="auto"/>
              <w:rPr>
                <w:rFonts w:ascii="Arial" w:hAnsi="Arial" w:cs="Arial"/>
              </w:rPr>
            </w:pPr>
          </w:p>
        </w:tc>
        <w:tc>
          <w:tcPr>
            <w:tcW w:w="2841" w:type="dxa"/>
            <w:tcBorders>
              <w:top w:val="single" w:sz="4" w:space="0" w:color="000000"/>
              <w:left w:val="single" w:sz="4" w:space="0" w:color="000000"/>
              <w:bottom w:val="single" w:sz="4" w:space="0" w:color="000000"/>
              <w:right w:val="single" w:sz="4" w:space="0" w:color="000000"/>
            </w:tcBorders>
          </w:tcPr>
          <w:p w14:paraId="35CDD1F6" w14:textId="77777777" w:rsidR="00C93AB5" w:rsidRPr="000A7DBC" w:rsidRDefault="00C93AB5" w:rsidP="000A7DBC">
            <w:pPr>
              <w:widowControl w:val="0"/>
              <w:autoSpaceDE w:val="0"/>
              <w:autoSpaceDN w:val="0"/>
              <w:adjustRightInd w:val="0"/>
              <w:spacing w:line="276" w:lineRule="auto"/>
              <w:rPr>
                <w:rFonts w:ascii="Arial" w:hAnsi="Arial" w:cs="Arial"/>
              </w:rPr>
            </w:pPr>
          </w:p>
        </w:tc>
        <w:tc>
          <w:tcPr>
            <w:tcW w:w="2760" w:type="dxa"/>
            <w:tcBorders>
              <w:top w:val="single" w:sz="4" w:space="0" w:color="000000"/>
              <w:left w:val="single" w:sz="4" w:space="0" w:color="000000"/>
              <w:bottom w:val="single" w:sz="4" w:space="0" w:color="000000"/>
              <w:right w:val="single" w:sz="4" w:space="0" w:color="000000"/>
            </w:tcBorders>
          </w:tcPr>
          <w:p w14:paraId="33FC8C61" w14:textId="77777777" w:rsidR="00C93AB5" w:rsidRPr="000A7DBC" w:rsidRDefault="00C93AB5" w:rsidP="000A7DBC">
            <w:pPr>
              <w:widowControl w:val="0"/>
              <w:autoSpaceDE w:val="0"/>
              <w:autoSpaceDN w:val="0"/>
              <w:adjustRightInd w:val="0"/>
              <w:spacing w:line="276" w:lineRule="auto"/>
              <w:rPr>
                <w:rFonts w:ascii="Arial" w:hAnsi="Arial" w:cs="Arial"/>
              </w:rPr>
            </w:pPr>
          </w:p>
        </w:tc>
        <w:tc>
          <w:tcPr>
            <w:tcW w:w="1685" w:type="dxa"/>
            <w:tcBorders>
              <w:top w:val="single" w:sz="4" w:space="0" w:color="000000"/>
              <w:left w:val="single" w:sz="4" w:space="0" w:color="000000"/>
              <w:bottom w:val="single" w:sz="4" w:space="0" w:color="000000"/>
              <w:right w:val="single" w:sz="4" w:space="0" w:color="000000"/>
            </w:tcBorders>
          </w:tcPr>
          <w:p w14:paraId="7AA2400C" w14:textId="77777777" w:rsidR="00C93AB5" w:rsidRPr="000A7DBC" w:rsidRDefault="00C93AB5" w:rsidP="000A7DBC">
            <w:pPr>
              <w:widowControl w:val="0"/>
              <w:autoSpaceDE w:val="0"/>
              <w:autoSpaceDN w:val="0"/>
              <w:adjustRightInd w:val="0"/>
              <w:spacing w:line="276" w:lineRule="auto"/>
              <w:rPr>
                <w:rFonts w:ascii="Arial" w:hAnsi="Arial" w:cs="Arial"/>
              </w:rPr>
            </w:pPr>
          </w:p>
        </w:tc>
      </w:tr>
    </w:tbl>
    <w:p w14:paraId="7549383A" w14:textId="77777777" w:rsidR="00C93AB5" w:rsidRPr="000A7DBC" w:rsidRDefault="00C93AB5" w:rsidP="00653714">
      <w:pPr>
        <w:spacing w:line="276" w:lineRule="auto"/>
        <w:rPr>
          <w:rFonts w:ascii="Arial" w:hAnsi="Arial" w:cs="Arial"/>
        </w:rPr>
      </w:pPr>
    </w:p>
    <w:sectPr w:rsidR="00C93AB5" w:rsidRPr="000A7DBC" w:rsidSect="007A7969">
      <w:headerReference w:type="even" r:id="rId7"/>
      <w:headerReference w:type="default" r:id="rId8"/>
      <w:headerReference w:type="firs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34DAD" w14:textId="77777777" w:rsidR="00F75FE6" w:rsidRDefault="00F75FE6" w:rsidP="00002636">
      <w:r>
        <w:separator/>
      </w:r>
    </w:p>
  </w:endnote>
  <w:endnote w:type="continuationSeparator" w:id="0">
    <w:p w14:paraId="7320C148" w14:textId="77777777" w:rsidR="00F75FE6" w:rsidRDefault="00F75FE6" w:rsidP="000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39379" w14:textId="77777777" w:rsidR="00F75FE6" w:rsidRDefault="00F75FE6" w:rsidP="00002636">
      <w:r>
        <w:separator/>
      </w:r>
    </w:p>
  </w:footnote>
  <w:footnote w:type="continuationSeparator" w:id="0">
    <w:p w14:paraId="2CA3A6C3" w14:textId="77777777" w:rsidR="00F75FE6" w:rsidRDefault="00F75FE6" w:rsidP="0000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B4AF" w14:textId="77777777" w:rsidR="00903FED" w:rsidRDefault="00F75FE6">
    <w:pPr>
      <w:pStyle w:val="Encabezado"/>
    </w:pPr>
    <w:r>
      <w:rPr>
        <w:noProof/>
        <w:lang w:val="es-CO" w:eastAsia="es-CO"/>
      </w:rPr>
      <w:pict w14:anchorId="7E89A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5175" o:spid="_x0000_s2050" type="#_x0000_t75" style="position:absolute;margin-left:0;margin-top:0;width:441.85pt;height:189.15pt;z-index:-251657728;mso-position-horizontal:center;mso-position-horizontal-relative:margin;mso-position-vertical:center;mso-position-vertical-relative:margin" o:allowincell="f">
          <v:imagedata r:id="rId1" o:title="Sin título" gain="19661f" blacklevel="22938f"/>
          <w10:wrap anchorx="margin" anchory="margin"/>
        </v:shape>
      </w:pict>
    </w:r>
  </w:p>
  <w:p w14:paraId="5821E1D2" w14:textId="77777777" w:rsidR="00000000" w:rsidRDefault="00F75FE6"/>
  <w:p w14:paraId="7C18F4D7" w14:textId="77777777" w:rsidR="00000000" w:rsidRDefault="00F75FE6"/>
  <w:p w14:paraId="265255D2" w14:textId="77777777" w:rsidR="00000000" w:rsidRDefault="00F75FE6"/>
  <w:p w14:paraId="70A8A370" w14:textId="77777777" w:rsidR="00000000" w:rsidRDefault="00F75FE6"/>
  <w:p w14:paraId="06D83C72" w14:textId="77777777" w:rsidR="00000000" w:rsidRDefault="00F75F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5228"/>
      <w:gridCol w:w="1116"/>
      <w:gridCol w:w="1105"/>
    </w:tblGrid>
    <w:tr w:rsidR="00CB4B9A" w14:paraId="0655AAC6" w14:textId="77777777" w:rsidTr="000F2CD9">
      <w:trPr>
        <w:trHeight w:val="421"/>
      </w:trPr>
      <w:tc>
        <w:tcPr>
          <w:tcW w:w="2003" w:type="dxa"/>
          <w:vMerge w:val="restart"/>
        </w:tcPr>
        <w:p w14:paraId="5562F63C" w14:textId="77777777" w:rsidR="00CB4B9A" w:rsidRDefault="00CB4B9A" w:rsidP="00CB4B9A">
          <w:pPr>
            <w:pStyle w:val="Encabezado"/>
          </w:pPr>
          <w:r>
            <w:rPr>
              <w:noProof/>
              <w:lang w:val="es-CO" w:eastAsia="es-CO"/>
            </w:rPr>
            <w:drawing>
              <wp:inline distT="0" distB="0" distL="0" distR="0" wp14:anchorId="33F425AC" wp14:editId="3856021D">
                <wp:extent cx="1393016" cy="9271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604" cy="932816"/>
                        </a:xfrm>
                        <a:prstGeom prst="rect">
                          <a:avLst/>
                        </a:prstGeom>
                        <a:noFill/>
                        <a:ln>
                          <a:noFill/>
                        </a:ln>
                      </pic:spPr>
                    </pic:pic>
                  </a:graphicData>
                </a:graphic>
              </wp:inline>
            </w:drawing>
          </w:r>
        </w:p>
      </w:tc>
      <w:tc>
        <w:tcPr>
          <w:tcW w:w="5511" w:type="dxa"/>
          <w:vMerge w:val="restart"/>
        </w:tcPr>
        <w:p w14:paraId="1E2AABE4" w14:textId="0037589B" w:rsidR="009C7B09" w:rsidRDefault="009C7B09" w:rsidP="009C7B09">
          <w:pPr>
            <w:widowControl w:val="0"/>
            <w:autoSpaceDE w:val="0"/>
            <w:autoSpaceDN w:val="0"/>
            <w:adjustRightInd w:val="0"/>
            <w:spacing w:line="276" w:lineRule="auto"/>
            <w:jc w:val="center"/>
            <w:rPr>
              <w:rFonts w:ascii="Arial" w:hAnsi="Arial" w:cs="Arial"/>
              <w:b/>
            </w:rPr>
          </w:pPr>
          <w:r>
            <w:rPr>
              <w:rFonts w:ascii="Arial" w:hAnsi="Arial" w:cs="Arial"/>
              <w:b/>
            </w:rPr>
            <w:t>PROCEDIMIENTO PARA LA ELECCIÓN, INSPECCIÓN, REPOSICIÓN, USO Y CUIDADO DE LOS EPP</w:t>
          </w:r>
        </w:p>
        <w:p w14:paraId="664ED85F" w14:textId="77777777" w:rsidR="009C7B09" w:rsidRPr="000F223F" w:rsidRDefault="009C7B09" w:rsidP="009C7B09">
          <w:pPr>
            <w:widowControl w:val="0"/>
            <w:autoSpaceDE w:val="0"/>
            <w:autoSpaceDN w:val="0"/>
            <w:adjustRightInd w:val="0"/>
            <w:spacing w:line="276" w:lineRule="auto"/>
            <w:jc w:val="center"/>
            <w:rPr>
              <w:rFonts w:ascii="Arial" w:hAnsi="Arial" w:cs="Arial"/>
              <w:b/>
              <w:bCs/>
              <w:lang w:val="es-CO"/>
            </w:rPr>
          </w:pPr>
        </w:p>
        <w:p w14:paraId="575A7CD7" w14:textId="77777777" w:rsidR="00CB4B9A" w:rsidRPr="0043193B" w:rsidRDefault="00CB4B9A" w:rsidP="00CB4B9A">
          <w:pPr>
            <w:pStyle w:val="Encabezado"/>
            <w:jc w:val="center"/>
            <w:rPr>
              <w:rFonts w:ascii="Arial" w:hAnsi="Arial" w:cs="Arial"/>
              <w:sz w:val="22"/>
              <w:szCs w:val="22"/>
            </w:rPr>
          </w:pPr>
          <w:r>
            <w:rPr>
              <w:rFonts w:ascii="Arial" w:hAnsi="Arial" w:cs="Arial"/>
              <w:b/>
              <w:sz w:val="22"/>
            </w:rPr>
            <w:t>MH CONSTRUYENDO OBRAS</w:t>
          </w:r>
          <w:r>
            <w:rPr>
              <w:rFonts w:ascii="Arial" w:hAnsi="Arial" w:cs="Arial"/>
              <w:b/>
            </w:rPr>
            <w:t xml:space="preserve"> S.A.S</w:t>
          </w:r>
        </w:p>
      </w:tc>
      <w:tc>
        <w:tcPr>
          <w:tcW w:w="1134" w:type="dxa"/>
        </w:tcPr>
        <w:p w14:paraId="5396EEF1" w14:textId="77777777" w:rsidR="00CB4B9A" w:rsidRDefault="00CB4B9A" w:rsidP="00CB4B9A">
          <w:pPr>
            <w:tabs>
              <w:tab w:val="center" w:pos="4419"/>
              <w:tab w:val="right" w:pos="8838"/>
            </w:tabs>
            <w:jc w:val="center"/>
            <w:rPr>
              <w:rFonts w:ascii="Arial" w:hAnsi="Arial" w:cs="Arial"/>
              <w:sz w:val="16"/>
              <w:szCs w:val="16"/>
            </w:rPr>
          </w:pPr>
          <w:r w:rsidRPr="005E6FAF">
            <w:rPr>
              <w:rFonts w:ascii="Arial" w:hAnsi="Arial" w:cs="Arial"/>
              <w:sz w:val="16"/>
              <w:szCs w:val="16"/>
            </w:rPr>
            <w:t xml:space="preserve">FECHA: </w:t>
          </w:r>
        </w:p>
        <w:p w14:paraId="45741939" w14:textId="60596885" w:rsidR="002C2C24" w:rsidRPr="005E6FAF" w:rsidRDefault="002C2C24" w:rsidP="00CB4B9A">
          <w:pPr>
            <w:tabs>
              <w:tab w:val="center" w:pos="4419"/>
              <w:tab w:val="right" w:pos="8838"/>
            </w:tabs>
            <w:jc w:val="center"/>
            <w:rPr>
              <w:rFonts w:ascii="Arial" w:hAnsi="Arial" w:cs="Arial"/>
              <w:sz w:val="16"/>
              <w:szCs w:val="16"/>
            </w:rPr>
          </w:pPr>
          <w:r>
            <w:rPr>
              <w:rFonts w:ascii="Arial" w:hAnsi="Arial" w:cs="Arial"/>
              <w:sz w:val="16"/>
              <w:szCs w:val="16"/>
            </w:rPr>
            <w:t>OCTUBRE 2020</w:t>
          </w:r>
        </w:p>
      </w:tc>
      <w:tc>
        <w:tcPr>
          <w:tcW w:w="1134" w:type="dxa"/>
        </w:tcPr>
        <w:p w14:paraId="24561EEA" w14:textId="6301C19A" w:rsidR="002C2C24" w:rsidRDefault="002C2C24" w:rsidP="00CB4B9A">
          <w:pPr>
            <w:tabs>
              <w:tab w:val="center" w:pos="4419"/>
              <w:tab w:val="right" w:pos="8838"/>
            </w:tabs>
            <w:spacing w:line="360" w:lineRule="auto"/>
            <w:jc w:val="center"/>
            <w:rPr>
              <w:rFonts w:ascii="Arial" w:hAnsi="Arial" w:cs="Arial"/>
              <w:sz w:val="16"/>
              <w:szCs w:val="16"/>
            </w:rPr>
          </w:pPr>
          <w:r>
            <w:rPr>
              <w:rFonts w:ascii="Arial" w:hAnsi="Arial" w:cs="Arial"/>
              <w:sz w:val="16"/>
              <w:szCs w:val="16"/>
            </w:rPr>
            <w:t>CODIGO</w:t>
          </w:r>
        </w:p>
        <w:p w14:paraId="11F886BD" w14:textId="71BABF9F" w:rsidR="00CB4B9A" w:rsidRPr="005E6FAF" w:rsidRDefault="002C2C24" w:rsidP="00CB4B9A">
          <w:pPr>
            <w:tabs>
              <w:tab w:val="center" w:pos="4419"/>
              <w:tab w:val="right" w:pos="8838"/>
            </w:tabs>
            <w:spacing w:line="360" w:lineRule="auto"/>
            <w:jc w:val="center"/>
            <w:rPr>
              <w:rFonts w:ascii="Arial" w:hAnsi="Arial" w:cs="Arial"/>
              <w:sz w:val="16"/>
              <w:szCs w:val="16"/>
            </w:rPr>
          </w:pPr>
          <w:r>
            <w:rPr>
              <w:rFonts w:ascii="Arial" w:hAnsi="Arial" w:cs="Arial"/>
              <w:sz w:val="16"/>
              <w:szCs w:val="16"/>
            </w:rPr>
            <w:t>SST-PR-14</w:t>
          </w:r>
        </w:p>
      </w:tc>
    </w:tr>
    <w:tr w:rsidR="00CB4B9A" w14:paraId="4DA0FC19" w14:textId="77777777" w:rsidTr="000F2CD9">
      <w:trPr>
        <w:trHeight w:val="555"/>
      </w:trPr>
      <w:tc>
        <w:tcPr>
          <w:tcW w:w="2003" w:type="dxa"/>
          <w:vMerge/>
        </w:tcPr>
        <w:p w14:paraId="1F85248E" w14:textId="77777777" w:rsidR="00CB4B9A" w:rsidRDefault="00CB4B9A" w:rsidP="00CB4B9A">
          <w:pPr>
            <w:pStyle w:val="Encabezado"/>
          </w:pPr>
        </w:p>
      </w:tc>
      <w:tc>
        <w:tcPr>
          <w:tcW w:w="5511" w:type="dxa"/>
          <w:vMerge/>
        </w:tcPr>
        <w:p w14:paraId="51D81F05" w14:textId="77777777" w:rsidR="00CB4B9A" w:rsidRPr="005E6FAF" w:rsidRDefault="00CB4B9A" w:rsidP="00CB4B9A">
          <w:pPr>
            <w:pStyle w:val="Encabezado"/>
          </w:pPr>
        </w:p>
      </w:tc>
      <w:tc>
        <w:tcPr>
          <w:tcW w:w="1134" w:type="dxa"/>
        </w:tcPr>
        <w:p w14:paraId="6B2AEEF0" w14:textId="77777777" w:rsidR="00CB4B9A" w:rsidRPr="005E6FAF" w:rsidRDefault="00CB4B9A" w:rsidP="00CB4B9A">
          <w:pPr>
            <w:tabs>
              <w:tab w:val="center" w:pos="4419"/>
              <w:tab w:val="right" w:pos="8838"/>
            </w:tabs>
            <w:jc w:val="center"/>
            <w:rPr>
              <w:rFonts w:ascii="Arial" w:hAnsi="Arial" w:cs="Arial"/>
              <w:sz w:val="16"/>
              <w:szCs w:val="16"/>
            </w:rPr>
          </w:pPr>
          <w:r>
            <w:rPr>
              <w:rFonts w:ascii="Arial" w:hAnsi="Arial" w:cs="Arial"/>
              <w:sz w:val="16"/>
              <w:szCs w:val="16"/>
            </w:rPr>
            <w:t>VERSIÓN: 0</w:t>
          </w:r>
        </w:p>
      </w:tc>
      <w:tc>
        <w:tcPr>
          <w:tcW w:w="1134" w:type="dxa"/>
        </w:tcPr>
        <w:p w14:paraId="691D4B25" w14:textId="77777777" w:rsidR="00CB4B9A" w:rsidRPr="005E6FAF" w:rsidRDefault="00CB4B9A" w:rsidP="00CB4B9A">
          <w:pPr>
            <w:spacing w:line="360" w:lineRule="auto"/>
            <w:jc w:val="center"/>
            <w:rPr>
              <w:rFonts w:ascii="Arial" w:hAnsi="Arial" w:cs="Arial"/>
              <w:sz w:val="16"/>
              <w:szCs w:val="16"/>
            </w:rPr>
          </w:pPr>
          <w:r>
            <w:rPr>
              <w:rFonts w:ascii="Arial" w:hAnsi="Arial" w:cs="Arial"/>
              <w:sz w:val="16"/>
              <w:szCs w:val="16"/>
            </w:rPr>
            <w:t>PÁ</w:t>
          </w:r>
          <w:r w:rsidRPr="005E6FAF">
            <w:rPr>
              <w:rFonts w:ascii="Arial" w:hAnsi="Arial" w:cs="Arial"/>
              <w:sz w:val="16"/>
              <w:szCs w:val="16"/>
            </w:rPr>
            <w:t>GINA</w:t>
          </w:r>
        </w:p>
        <w:p w14:paraId="23D8C241" w14:textId="319C947F" w:rsidR="00CB4B9A" w:rsidRPr="005E6FAF" w:rsidRDefault="00CB4B9A" w:rsidP="00CB4B9A">
          <w:pPr>
            <w:tabs>
              <w:tab w:val="center" w:pos="4419"/>
              <w:tab w:val="right" w:pos="8838"/>
            </w:tabs>
            <w:spacing w:line="360" w:lineRule="auto"/>
            <w:jc w:val="center"/>
            <w:rPr>
              <w:rFonts w:ascii="Arial" w:hAnsi="Arial" w:cs="Arial"/>
              <w:sz w:val="16"/>
              <w:szCs w:val="16"/>
            </w:rPr>
          </w:pP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PAGE </w:instrText>
          </w:r>
          <w:r w:rsidRPr="005E6FAF">
            <w:rPr>
              <w:rStyle w:val="Nmerodepgina"/>
              <w:rFonts w:ascii="Arial" w:hAnsi="Arial" w:cs="Arial"/>
              <w:sz w:val="16"/>
              <w:szCs w:val="16"/>
            </w:rPr>
            <w:fldChar w:fldCharType="separate"/>
          </w:r>
          <w:r w:rsidR="00823896">
            <w:rPr>
              <w:rStyle w:val="Nmerodepgina"/>
              <w:rFonts w:ascii="Arial" w:hAnsi="Arial" w:cs="Arial"/>
              <w:noProof/>
              <w:sz w:val="16"/>
              <w:szCs w:val="16"/>
            </w:rPr>
            <w:t>11</w:t>
          </w:r>
          <w:r w:rsidRPr="005E6FAF">
            <w:rPr>
              <w:rStyle w:val="Nmerodepgina"/>
              <w:rFonts w:ascii="Arial" w:hAnsi="Arial" w:cs="Arial"/>
              <w:sz w:val="16"/>
              <w:szCs w:val="16"/>
            </w:rPr>
            <w:fldChar w:fldCharType="end"/>
          </w:r>
          <w:r w:rsidRPr="005E6FAF">
            <w:rPr>
              <w:rStyle w:val="Nmerodepgina"/>
              <w:rFonts w:ascii="Arial" w:hAnsi="Arial" w:cs="Arial"/>
              <w:sz w:val="16"/>
              <w:szCs w:val="16"/>
            </w:rPr>
            <w:t xml:space="preserve"> de </w:t>
          </w: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NUMPAGES </w:instrText>
          </w:r>
          <w:r w:rsidRPr="005E6FAF">
            <w:rPr>
              <w:rStyle w:val="Nmerodepgina"/>
              <w:rFonts w:ascii="Arial" w:hAnsi="Arial" w:cs="Arial"/>
              <w:sz w:val="16"/>
              <w:szCs w:val="16"/>
            </w:rPr>
            <w:fldChar w:fldCharType="separate"/>
          </w:r>
          <w:r w:rsidR="00823896">
            <w:rPr>
              <w:rStyle w:val="Nmerodepgina"/>
              <w:rFonts w:ascii="Arial" w:hAnsi="Arial" w:cs="Arial"/>
              <w:noProof/>
              <w:sz w:val="16"/>
              <w:szCs w:val="16"/>
            </w:rPr>
            <w:t>11</w:t>
          </w:r>
          <w:r w:rsidRPr="005E6FAF">
            <w:rPr>
              <w:rStyle w:val="Nmerodepgina"/>
              <w:rFonts w:ascii="Arial" w:hAnsi="Arial" w:cs="Arial"/>
              <w:sz w:val="16"/>
              <w:szCs w:val="16"/>
            </w:rPr>
            <w:fldChar w:fldCharType="end"/>
          </w:r>
        </w:p>
      </w:tc>
    </w:tr>
  </w:tbl>
  <w:p w14:paraId="2F7E49B6" w14:textId="77777777" w:rsidR="00EA66B2" w:rsidRDefault="00EA66B2" w:rsidP="00520C12">
    <w:pPr>
      <w:pStyle w:val="Encabezado"/>
    </w:pPr>
  </w:p>
  <w:p w14:paraId="15C59962" w14:textId="77777777" w:rsidR="00000000" w:rsidRDefault="00F75FE6"/>
  <w:p w14:paraId="637DD840" w14:textId="77777777" w:rsidR="00000000" w:rsidRDefault="00F75FE6"/>
  <w:p w14:paraId="70FBA015" w14:textId="77777777" w:rsidR="00000000" w:rsidRDefault="00F75FE6"/>
  <w:p w14:paraId="3BE6E756" w14:textId="77777777" w:rsidR="00000000" w:rsidRDefault="00F75FE6"/>
  <w:p w14:paraId="2787059B" w14:textId="77777777" w:rsidR="00000000" w:rsidRDefault="00F75F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DB84" w14:textId="77777777" w:rsidR="00903FED" w:rsidRDefault="00F75FE6">
    <w:pPr>
      <w:pStyle w:val="Encabezado"/>
    </w:pPr>
    <w:r>
      <w:rPr>
        <w:noProof/>
        <w:lang w:val="es-CO" w:eastAsia="es-CO"/>
      </w:rPr>
      <w:pict w14:anchorId="34DA5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5174" o:spid="_x0000_s2049" type="#_x0000_t75" style="position:absolute;margin-left:0;margin-top:0;width:441.85pt;height:189.15pt;z-index:-251658752;mso-position-horizontal:center;mso-position-horizontal-relative:margin;mso-position-vertical:center;mso-position-vertical-relative:margin" o:allowincell="f">
          <v:imagedata r:id="rId1" o:title="Sin títu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7116D"/>
    <w:multiLevelType w:val="multilevel"/>
    <w:tmpl w:val="F45CF138"/>
    <w:lvl w:ilvl="0">
      <w:start w:val="4"/>
      <w:numFmt w:val="decimal"/>
      <w:lvlText w:val="%1."/>
      <w:lvlJc w:val="left"/>
      <w:pPr>
        <w:ind w:left="0" w:firstLine="0"/>
      </w:pPr>
      <w:rPr>
        <w:rFonts w:hint="default"/>
        <w:b/>
      </w:rPr>
    </w:lvl>
    <w:lvl w:ilvl="1">
      <w:start w:val="1"/>
      <w:numFmt w:val="decimal"/>
      <w:suff w:val="space"/>
      <w:lvlText w:val="%1.%2."/>
      <w:lvlJc w:val="left"/>
      <w:pPr>
        <w:ind w:left="17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52E1672"/>
    <w:multiLevelType w:val="hybridMultilevel"/>
    <w:tmpl w:val="C48CEB5C"/>
    <w:lvl w:ilvl="0" w:tplc="975E9FE8">
      <w:start w:val="1"/>
      <w:numFmt w:val="decimal"/>
      <w:lvlText w:val="%1."/>
      <w:lvlJc w:val="left"/>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506DDD"/>
    <w:multiLevelType w:val="hybridMultilevel"/>
    <w:tmpl w:val="2C8EC532"/>
    <w:lvl w:ilvl="0" w:tplc="B574CA5E">
      <w:start w:val="8"/>
      <w:numFmt w:val="decimal"/>
      <w:lvlText w:val="%1."/>
      <w:lvlJc w:val="left"/>
      <w:pPr>
        <w:ind w:left="0" w:firstLine="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6C47647"/>
    <w:multiLevelType w:val="multilevel"/>
    <w:tmpl w:val="B784C512"/>
    <w:lvl w:ilvl="0">
      <w:start w:val="1"/>
      <w:numFmt w:val="decimal"/>
      <w:lvlText w:val="%1."/>
      <w:lvlJc w:val="left"/>
      <w:pPr>
        <w:ind w:left="360" w:hanging="360"/>
      </w:pPr>
      <w:rPr>
        <w:rFonts w:hint="default"/>
      </w:rPr>
    </w:lvl>
    <w:lvl w:ilvl="1">
      <w:start w:val="1"/>
      <w:numFmt w:val="decimal"/>
      <w:suff w:val="space"/>
      <w:lvlText w:val="%1.%2."/>
      <w:lvlJc w:val="left"/>
      <w:pPr>
        <w:ind w:left="17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AD40C1A"/>
    <w:multiLevelType w:val="hybridMultilevel"/>
    <w:tmpl w:val="DC6EE198"/>
    <w:lvl w:ilvl="0" w:tplc="056C39D2">
      <w:start w:val="1"/>
      <w:numFmt w:val="decimal"/>
      <w:lvlText w:val="%1."/>
      <w:lvlJc w:val="left"/>
      <w:pPr>
        <w:ind w:left="926" w:hanging="709"/>
      </w:pPr>
      <w:rPr>
        <w:rFonts w:ascii="Arial" w:eastAsia="Arial" w:hAnsi="Arial" w:cs="Arial" w:hint="default"/>
        <w:b/>
        <w:bCs/>
        <w:w w:val="99"/>
        <w:sz w:val="24"/>
        <w:szCs w:val="24"/>
        <w:lang w:val="es-ES" w:eastAsia="es-ES" w:bidi="es-ES"/>
      </w:rPr>
    </w:lvl>
    <w:lvl w:ilvl="1" w:tplc="B34E3BC8">
      <w:numFmt w:val="bullet"/>
      <w:lvlText w:val=""/>
      <w:lvlJc w:val="left"/>
      <w:pPr>
        <w:ind w:left="938" w:hanging="360"/>
      </w:pPr>
      <w:rPr>
        <w:rFonts w:ascii="Symbol" w:eastAsia="Symbol" w:hAnsi="Symbol" w:cs="Symbol" w:hint="default"/>
        <w:w w:val="99"/>
        <w:sz w:val="24"/>
        <w:szCs w:val="24"/>
        <w:lang w:val="es-ES" w:eastAsia="es-ES" w:bidi="es-ES"/>
      </w:rPr>
    </w:lvl>
    <w:lvl w:ilvl="2" w:tplc="B950BB8A">
      <w:numFmt w:val="bullet"/>
      <w:lvlText w:val=""/>
      <w:lvlJc w:val="left"/>
      <w:pPr>
        <w:ind w:left="1658" w:hanging="360"/>
      </w:pPr>
      <w:rPr>
        <w:rFonts w:ascii="Symbol" w:eastAsia="Symbol" w:hAnsi="Symbol" w:cs="Symbol" w:hint="default"/>
        <w:w w:val="99"/>
        <w:sz w:val="24"/>
        <w:szCs w:val="24"/>
        <w:lang w:val="es-ES" w:eastAsia="es-ES" w:bidi="es-ES"/>
      </w:rPr>
    </w:lvl>
    <w:lvl w:ilvl="3" w:tplc="51F238BE">
      <w:numFmt w:val="bullet"/>
      <w:lvlText w:val="•"/>
      <w:lvlJc w:val="left"/>
      <w:pPr>
        <w:ind w:left="2732" w:hanging="360"/>
      </w:pPr>
      <w:rPr>
        <w:rFonts w:hint="default"/>
        <w:lang w:val="es-ES" w:eastAsia="es-ES" w:bidi="es-ES"/>
      </w:rPr>
    </w:lvl>
    <w:lvl w:ilvl="4" w:tplc="5BFE9D9C">
      <w:numFmt w:val="bullet"/>
      <w:lvlText w:val="•"/>
      <w:lvlJc w:val="left"/>
      <w:pPr>
        <w:ind w:left="3805" w:hanging="360"/>
      </w:pPr>
      <w:rPr>
        <w:rFonts w:hint="default"/>
        <w:lang w:val="es-ES" w:eastAsia="es-ES" w:bidi="es-ES"/>
      </w:rPr>
    </w:lvl>
    <w:lvl w:ilvl="5" w:tplc="12E88BAE">
      <w:numFmt w:val="bullet"/>
      <w:lvlText w:val="•"/>
      <w:lvlJc w:val="left"/>
      <w:pPr>
        <w:ind w:left="4877" w:hanging="360"/>
      </w:pPr>
      <w:rPr>
        <w:rFonts w:hint="default"/>
        <w:lang w:val="es-ES" w:eastAsia="es-ES" w:bidi="es-ES"/>
      </w:rPr>
    </w:lvl>
    <w:lvl w:ilvl="6" w:tplc="24CE686C">
      <w:numFmt w:val="bullet"/>
      <w:lvlText w:val="•"/>
      <w:lvlJc w:val="left"/>
      <w:pPr>
        <w:ind w:left="5950" w:hanging="360"/>
      </w:pPr>
      <w:rPr>
        <w:rFonts w:hint="default"/>
        <w:lang w:val="es-ES" w:eastAsia="es-ES" w:bidi="es-ES"/>
      </w:rPr>
    </w:lvl>
    <w:lvl w:ilvl="7" w:tplc="5D5E72CA">
      <w:numFmt w:val="bullet"/>
      <w:lvlText w:val="•"/>
      <w:lvlJc w:val="left"/>
      <w:pPr>
        <w:ind w:left="7022" w:hanging="360"/>
      </w:pPr>
      <w:rPr>
        <w:rFonts w:hint="default"/>
        <w:lang w:val="es-ES" w:eastAsia="es-ES" w:bidi="es-ES"/>
      </w:rPr>
    </w:lvl>
    <w:lvl w:ilvl="8" w:tplc="4C3C0FEA">
      <w:numFmt w:val="bullet"/>
      <w:lvlText w:val="•"/>
      <w:lvlJc w:val="left"/>
      <w:pPr>
        <w:ind w:left="8095" w:hanging="360"/>
      </w:pPr>
      <w:rPr>
        <w:rFonts w:hint="default"/>
        <w:lang w:val="es-ES" w:eastAsia="es-ES" w:bidi="es-ES"/>
      </w:rPr>
    </w:lvl>
  </w:abstractNum>
  <w:abstractNum w:abstractNumId="5" w15:restartNumberingAfterBreak="0">
    <w:nsid w:val="6E254D2D"/>
    <w:multiLevelType w:val="hybridMultilevel"/>
    <w:tmpl w:val="01AA3890"/>
    <w:lvl w:ilvl="0" w:tplc="59E88A94">
      <w:numFmt w:val="bullet"/>
      <w:lvlText w:val=""/>
      <w:lvlJc w:val="left"/>
      <w:pPr>
        <w:ind w:left="578" w:hanging="360"/>
      </w:pPr>
      <w:rPr>
        <w:rFonts w:ascii="Symbol" w:eastAsia="Symbol" w:hAnsi="Symbol" w:cs="Symbol" w:hint="default"/>
        <w:w w:val="99"/>
        <w:sz w:val="24"/>
        <w:szCs w:val="24"/>
        <w:lang w:val="es-ES" w:eastAsia="es-ES" w:bidi="es-ES"/>
      </w:rPr>
    </w:lvl>
    <w:lvl w:ilvl="1" w:tplc="EC004944">
      <w:numFmt w:val="bullet"/>
      <w:lvlText w:val="•"/>
      <w:lvlJc w:val="left"/>
      <w:pPr>
        <w:ind w:left="1546" w:hanging="360"/>
      </w:pPr>
      <w:rPr>
        <w:rFonts w:hint="default"/>
        <w:lang w:val="es-ES" w:eastAsia="es-ES" w:bidi="es-ES"/>
      </w:rPr>
    </w:lvl>
    <w:lvl w:ilvl="2" w:tplc="4DD68244">
      <w:numFmt w:val="bullet"/>
      <w:lvlText w:val="•"/>
      <w:lvlJc w:val="left"/>
      <w:pPr>
        <w:ind w:left="2512" w:hanging="360"/>
      </w:pPr>
      <w:rPr>
        <w:rFonts w:hint="default"/>
        <w:lang w:val="es-ES" w:eastAsia="es-ES" w:bidi="es-ES"/>
      </w:rPr>
    </w:lvl>
    <w:lvl w:ilvl="3" w:tplc="E2268AB2">
      <w:numFmt w:val="bullet"/>
      <w:lvlText w:val="•"/>
      <w:lvlJc w:val="left"/>
      <w:pPr>
        <w:ind w:left="3478" w:hanging="360"/>
      </w:pPr>
      <w:rPr>
        <w:rFonts w:hint="default"/>
        <w:lang w:val="es-ES" w:eastAsia="es-ES" w:bidi="es-ES"/>
      </w:rPr>
    </w:lvl>
    <w:lvl w:ilvl="4" w:tplc="2FCAE068">
      <w:numFmt w:val="bullet"/>
      <w:lvlText w:val="•"/>
      <w:lvlJc w:val="left"/>
      <w:pPr>
        <w:ind w:left="4444" w:hanging="360"/>
      </w:pPr>
      <w:rPr>
        <w:rFonts w:hint="default"/>
        <w:lang w:val="es-ES" w:eastAsia="es-ES" w:bidi="es-ES"/>
      </w:rPr>
    </w:lvl>
    <w:lvl w:ilvl="5" w:tplc="AF586BA8">
      <w:numFmt w:val="bullet"/>
      <w:lvlText w:val="•"/>
      <w:lvlJc w:val="left"/>
      <w:pPr>
        <w:ind w:left="5410" w:hanging="360"/>
      </w:pPr>
      <w:rPr>
        <w:rFonts w:hint="default"/>
        <w:lang w:val="es-ES" w:eastAsia="es-ES" w:bidi="es-ES"/>
      </w:rPr>
    </w:lvl>
    <w:lvl w:ilvl="6" w:tplc="6598F2BA">
      <w:numFmt w:val="bullet"/>
      <w:lvlText w:val="•"/>
      <w:lvlJc w:val="left"/>
      <w:pPr>
        <w:ind w:left="6376" w:hanging="360"/>
      </w:pPr>
      <w:rPr>
        <w:rFonts w:hint="default"/>
        <w:lang w:val="es-ES" w:eastAsia="es-ES" w:bidi="es-ES"/>
      </w:rPr>
    </w:lvl>
    <w:lvl w:ilvl="7" w:tplc="7EBA23C2">
      <w:numFmt w:val="bullet"/>
      <w:lvlText w:val="•"/>
      <w:lvlJc w:val="left"/>
      <w:pPr>
        <w:ind w:left="7342" w:hanging="360"/>
      </w:pPr>
      <w:rPr>
        <w:rFonts w:hint="default"/>
        <w:lang w:val="es-ES" w:eastAsia="es-ES" w:bidi="es-ES"/>
      </w:rPr>
    </w:lvl>
    <w:lvl w:ilvl="8" w:tplc="397E1D86">
      <w:numFmt w:val="bullet"/>
      <w:lvlText w:val="•"/>
      <w:lvlJc w:val="left"/>
      <w:pPr>
        <w:ind w:left="8308" w:hanging="360"/>
      </w:pPr>
      <w:rPr>
        <w:rFonts w:hint="default"/>
        <w:lang w:val="es-ES" w:eastAsia="es-ES" w:bidi="es-ES"/>
      </w:rPr>
    </w:lvl>
  </w:abstractNum>
  <w:num w:numId="1">
    <w:abstractNumId w:val="0"/>
  </w:num>
  <w:num w:numId="2">
    <w:abstractNumId w:val="1"/>
  </w:num>
  <w:num w:numId="3">
    <w:abstractNumId w:val="3"/>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ocumentProtection w:edit="readOnly"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98"/>
    <w:rsid w:val="00002636"/>
    <w:rsid w:val="00005D5A"/>
    <w:rsid w:val="00026B85"/>
    <w:rsid w:val="00041A82"/>
    <w:rsid w:val="00044AEF"/>
    <w:rsid w:val="00057EB8"/>
    <w:rsid w:val="00075088"/>
    <w:rsid w:val="00083451"/>
    <w:rsid w:val="00084F8E"/>
    <w:rsid w:val="00092A5A"/>
    <w:rsid w:val="00093F2A"/>
    <w:rsid w:val="000A5E95"/>
    <w:rsid w:val="000A7DBC"/>
    <w:rsid w:val="000B316C"/>
    <w:rsid w:val="000D112B"/>
    <w:rsid w:val="000D75AB"/>
    <w:rsid w:val="000E23AD"/>
    <w:rsid w:val="000E5698"/>
    <w:rsid w:val="000F223F"/>
    <w:rsid w:val="000F2CA6"/>
    <w:rsid w:val="000F709C"/>
    <w:rsid w:val="001035B3"/>
    <w:rsid w:val="00107E6D"/>
    <w:rsid w:val="00122307"/>
    <w:rsid w:val="00131092"/>
    <w:rsid w:val="00133F48"/>
    <w:rsid w:val="00135DB6"/>
    <w:rsid w:val="0014552E"/>
    <w:rsid w:val="001533BC"/>
    <w:rsid w:val="001612A6"/>
    <w:rsid w:val="001636C5"/>
    <w:rsid w:val="0017715F"/>
    <w:rsid w:val="001806EB"/>
    <w:rsid w:val="001817E5"/>
    <w:rsid w:val="001919B1"/>
    <w:rsid w:val="001A0AA4"/>
    <w:rsid w:val="001A7FEA"/>
    <w:rsid w:val="001B278C"/>
    <w:rsid w:val="001B6DB8"/>
    <w:rsid w:val="001C231D"/>
    <w:rsid w:val="001C6AE8"/>
    <w:rsid w:val="001D3E7A"/>
    <w:rsid w:val="001D7F6B"/>
    <w:rsid w:val="001E47D4"/>
    <w:rsid w:val="001F5CEA"/>
    <w:rsid w:val="001F704C"/>
    <w:rsid w:val="00201B5D"/>
    <w:rsid w:val="00207D8F"/>
    <w:rsid w:val="002152FB"/>
    <w:rsid w:val="0021688D"/>
    <w:rsid w:val="0022051B"/>
    <w:rsid w:val="002321C0"/>
    <w:rsid w:val="002353BB"/>
    <w:rsid w:val="002414B9"/>
    <w:rsid w:val="002434AE"/>
    <w:rsid w:val="002533D6"/>
    <w:rsid w:val="0026410B"/>
    <w:rsid w:val="002743DB"/>
    <w:rsid w:val="00276286"/>
    <w:rsid w:val="00281514"/>
    <w:rsid w:val="00285C9F"/>
    <w:rsid w:val="00295170"/>
    <w:rsid w:val="00297532"/>
    <w:rsid w:val="002A2C7F"/>
    <w:rsid w:val="002A3252"/>
    <w:rsid w:val="002A36AA"/>
    <w:rsid w:val="002A7329"/>
    <w:rsid w:val="002A79D2"/>
    <w:rsid w:val="002B0DFD"/>
    <w:rsid w:val="002B6D24"/>
    <w:rsid w:val="002C2C24"/>
    <w:rsid w:val="002C4729"/>
    <w:rsid w:val="002D06A3"/>
    <w:rsid w:val="002D1076"/>
    <w:rsid w:val="002E3E89"/>
    <w:rsid w:val="00302B37"/>
    <w:rsid w:val="00303FEF"/>
    <w:rsid w:val="0031092C"/>
    <w:rsid w:val="00315A42"/>
    <w:rsid w:val="0031610A"/>
    <w:rsid w:val="003258E7"/>
    <w:rsid w:val="00345BF9"/>
    <w:rsid w:val="003460C2"/>
    <w:rsid w:val="003468BA"/>
    <w:rsid w:val="0035153E"/>
    <w:rsid w:val="0037241A"/>
    <w:rsid w:val="00382833"/>
    <w:rsid w:val="003855CB"/>
    <w:rsid w:val="00385695"/>
    <w:rsid w:val="00391719"/>
    <w:rsid w:val="003A72F1"/>
    <w:rsid w:val="003B0D1B"/>
    <w:rsid w:val="003B48AC"/>
    <w:rsid w:val="003E3743"/>
    <w:rsid w:val="003E3934"/>
    <w:rsid w:val="003E3B66"/>
    <w:rsid w:val="003E45C5"/>
    <w:rsid w:val="003E590F"/>
    <w:rsid w:val="003E5E6D"/>
    <w:rsid w:val="003F111A"/>
    <w:rsid w:val="003F7764"/>
    <w:rsid w:val="004049A7"/>
    <w:rsid w:val="00404A79"/>
    <w:rsid w:val="00411CEC"/>
    <w:rsid w:val="004173E9"/>
    <w:rsid w:val="0042085B"/>
    <w:rsid w:val="00440EAA"/>
    <w:rsid w:val="004525C1"/>
    <w:rsid w:val="00456021"/>
    <w:rsid w:val="0045710A"/>
    <w:rsid w:val="00462FDB"/>
    <w:rsid w:val="00474090"/>
    <w:rsid w:val="004755F8"/>
    <w:rsid w:val="00475619"/>
    <w:rsid w:val="00490BED"/>
    <w:rsid w:val="00491CF4"/>
    <w:rsid w:val="004A47D7"/>
    <w:rsid w:val="004A55A0"/>
    <w:rsid w:val="004C300A"/>
    <w:rsid w:val="004C3965"/>
    <w:rsid w:val="004C3C95"/>
    <w:rsid w:val="004D219D"/>
    <w:rsid w:val="004D3DA4"/>
    <w:rsid w:val="004D61FB"/>
    <w:rsid w:val="004E05E5"/>
    <w:rsid w:val="004E1044"/>
    <w:rsid w:val="004E50B8"/>
    <w:rsid w:val="004E5A2B"/>
    <w:rsid w:val="004E6BD3"/>
    <w:rsid w:val="004E7BDA"/>
    <w:rsid w:val="004E7E2B"/>
    <w:rsid w:val="004F39B7"/>
    <w:rsid w:val="00513564"/>
    <w:rsid w:val="00513D46"/>
    <w:rsid w:val="00520C12"/>
    <w:rsid w:val="00542E72"/>
    <w:rsid w:val="00563496"/>
    <w:rsid w:val="00565A70"/>
    <w:rsid w:val="00576ED4"/>
    <w:rsid w:val="00580F97"/>
    <w:rsid w:val="00585CBA"/>
    <w:rsid w:val="00586BD2"/>
    <w:rsid w:val="0059177B"/>
    <w:rsid w:val="005A69E9"/>
    <w:rsid w:val="005B3733"/>
    <w:rsid w:val="005B537B"/>
    <w:rsid w:val="005B5983"/>
    <w:rsid w:val="005C16FA"/>
    <w:rsid w:val="005D1D31"/>
    <w:rsid w:val="005D3640"/>
    <w:rsid w:val="005E11D8"/>
    <w:rsid w:val="005F50CF"/>
    <w:rsid w:val="0060205D"/>
    <w:rsid w:val="00613699"/>
    <w:rsid w:val="00620117"/>
    <w:rsid w:val="0062590E"/>
    <w:rsid w:val="00630AEF"/>
    <w:rsid w:val="00631097"/>
    <w:rsid w:val="006471BA"/>
    <w:rsid w:val="0065108E"/>
    <w:rsid w:val="00653714"/>
    <w:rsid w:val="006547C3"/>
    <w:rsid w:val="00663B64"/>
    <w:rsid w:val="00665200"/>
    <w:rsid w:val="00667EFE"/>
    <w:rsid w:val="006822B6"/>
    <w:rsid w:val="006840E1"/>
    <w:rsid w:val="006849F9"/>
    <w:rsid w:val="00691540"/>
    <w:rsid w:val="006920C7"/>
    <w:rsid w:val="00697AE6"/>
    <w:rsid w:val="00697D5D"/>
    <w:rsid w:val="006A3DD7"/>
    <w:rsid w:val="006B198F"/>
    <w:rsid w:val="006B52D1"/>
    <w:rsid w:val="006C198B"/>
    <w:rsid w:val="006C47F1"/>
    <w:rsid w:val="006C6B0A"/>
    <w:rsid w:val="006C7682"/>
    <w:rsid w:val="006D0AF5"/>
    <w:rsid w:val="006D3E46"/>
    <w:rsid w:val="006E16F8"/>
    <w:rsid w:val="006F10C5"/>
    <w:rsid w:val="006F7763"/>
    <w:rsid w:val="00703251"/>
    <w:rsid w:val="00713142"/>
    <w:rsid w:val="00713A42"/>
    <w:rsid w:val="00714DC8"/>
    <w:rsid w:val="00726C45"/>
    <w:rsid w:val="00732C18"/>
    <w:rsid w:val="00736B55"/>
    <w:rsid w:val="007506AD"/>
    <w:rsid w:val="00751BC8"/>
    <w:rsid w:val="00774194"/>
    <w:rsid w:val="00780E55"/>
    <w:rsid w:val="0079277E"/>
    <w:rsid w:val="007A5DB0"/>
    <w:rsid w:val="007A7969"/>
    <w:rsid w:val="007A7B8B"/>
    <w:rsid w:val="007C021F"/>
    <w:rsid w:val="007C1CE8"/>
    <w:rsid w:val="007E3DFF"/>
    <w:rsid w:val="007E73DB"/>
    <w:rsid w:val="008103D2"/>
    <w:rsid w:val="00814DF6"/>
    <w:rsid w:val="00820DCB"/>
    <w:rsid w:val="00823896"/>
    <w:rsid w:val="008271F8"/>
    <w:rsid w:val="00827BFE"/>
    <w:rsid w:val="00831511"/>
    <w:rsid w:val="00857EA4"/>
    <w:rsid w:val="008605FE"/>
    <w:rsid w:val="0086631A"/>
    <w:rsid w:val="00873CD3"/>
    <w:rsid w:val="008821FD"/>
    <w:rsid w:val="00890BD2"/>
    <w:rsid w:val="00894EDA"/>
    <w:rsid w:val="00897953"/>
    <w:rsid w:val="008A0AF3"/>
    <w:rsid w:val="008A577A"/>
    <w:rsid w:val="008C5244"/>
    <w:rsid w:val="008C6745"/>
    <w:rsid w:val="008D5025"/>
    <w:rsid w:val="008D6E73"/>
    <w:rsid w:val="008E1E08"/>
    <w:rsid w:val="008E2180"/>
    <w:rsid w:val="008E7880"/>
    <w:rsid w:val="008F44CC"/>
    <w:rsid w:val="00900FE7"/>
    <w:rsid w:val="009023C7"/>
    <w:rsid w:val="00903FED"/>
    <w:rsid w:val="0091286B"/>
    <w:rsid w:val="00915709"/>
    <w:rsid w:val="00916D9A"/>
    <w:rsid w:val="009215C1"/>
    <w:rsid w:val="00922660"/>
    <w:rsid w:val="009231D2"/>
    <w:rsid w:val="009257B5"/>
    <w:rsid w:val="00941A70"/>
    <w:rsid w:val="009535CE"/>
    <w:rsid w:val="00955E21"/>
    <w:rsid w:val="009629D4"/>
    <w:rsid w:val="00963B31"/>
    <w:rsid w:val="00967544"/>
    <w:rsid w:val="0097333B"/>
    <w:rsid w:val="00973554"/>
    <w:rsid w:val="00982A4A"/>
    <w:rsid w:val="00987643"/>
    <w:rsid w:val="00987989"/>
    <w:rsid w:val="00992B17"/>
    <w:rsid w:val="00993B6F"/>
    <w:rsid w:val="00995535"/>
    <w:rsid w:val="009A16B8"/>
    <w:rsid w:val="009A4367"/>
    <w:rsid w:val="009B23D3"/>
    <w:rsid w:val="009B4BFD"/>
    <w:rsid w:val="009C7B09"/>
    <w:rsid w:val="009D5D2C"/>
    <w:rsid w:val="009E57AE"/>
    <w:rsid w:val="009F30BD"/>
    <w:rsid w:val="00A00E79"/>
    <w:rsid w:val="00A3245B"/>
    <w:rsid w:val="00A363C9"/>
    <w:rsid w:val="00A43610"/>
    <w:rsid w:val="00A43DCC"/>
    <w:rsid w:val="00A46E80"/>
    <w:rsid w:val="00A55C30"/>
    <w:rsid w:val="00A60B20"/>
    <w:rsid w:val="00A70D5E"/>
    <w:rsid w:val="00A73F5F"/>
    <w:rsid w:val="00A7534B"/>
    <w:rsid w:val="00A777E6"/>
    <w:rsid w:val="00A80808"/>
    <w:rsid w:val="00A823B1"/>
    <w:rsid w:val="00A86B89"/>
    <w:rsid w:val="00A93A0C"/>
    <w:rsid w:val="00AA1749"/>
    <w:rsid w:val="00AC054D"/>
    <w:rsid w:val="00AC112B"/>
    <w:rsid w:val="00AC2D1A"/>
    <w:rsid w:val="00AE2118"/>
    <w:rsid w:val="00AF28D2"/>
    <w:rsid w:val="00AF6F49"/>
    <w:rsid w:val="00B10164"/>
    <w:rsid w:val="00B14CC9"/>
    <w:rsid w:val="00B21909"/>
    <w:rsid w:val="00B30BEA"/>
    <w:rsid w:val="00B37543"/>
    <w:rsid w:val="00B44D93"/>
    <w:rsid w:val="00B4797C"/>
    <w:rsid w:val="00B51A2B"/>
    <w:rsid w:val="00B56FE3"/>
    <w:rsid w:val="00B64BFC"/>
    <w:rsid w:val="00B65E62"/>
    <w:rsid w:val="00B7485B"/>
    <w:rsid w:val="00B7560D"/>
    <w:rsid w:val="00B75804"/>
    <w:rsid w:val="00B75E78"/>
    <w:rsid w:val="00B83195"/>
    <w:rsid w:val="00B84176"/>
    <w:rsid w:val="00B91116"/>
    <w:rsid w:val="00BB1D67"/>
    <w:rsid w:val="00BB2816"/>
    <w:rsid w:val="00BC37D6"/>
    <w:rsid w:val="00BE18B9"/>
    <w:rsid w:val="00BE7463"/>
    <w:rsid w:val="00BF0CE3"/>
    <w:rsid w:val="00BF5E67"/>
    <w:rsid w:val="00BF69AB"/>
    <w:rsid w:val="00C05BFE"/>
    <w:rsid w:val="00C05FEE"/>
    <w:rsid w:val="00C1120C"/>
    <w:rsid w:val="00C14F39"/>
    <w:rsid w:val="00C21907"/>
    <w:rsid w:val="00C22418"/>
    <w:rsid w:val="00C24124"/>
    <w:rsid w:val="00C34B21"/>
    <w:rsid w:val="00C72A46"/>
    <w:rsid w:val="00C840BF"/>
    <w:rsid w:val="00C937EE"/>
    <w:rsid w:val="00C93AB5"/>
    <w:rsid w:val="00CA046C"/>
    <w:rsid w:val="00CA06F7"/>
    <w:rsid w:val="00CA309A"/>
    <w:rsid w:val="00CA3834"/>
    <w:rsid w:val="00CA511E"/>
    <w:rsid w:val="00CB1404"/>
    <w:rsid w:val="00CB38B7"/>
    <w:rsid w:val="00CB4B9A"/>
    <w:rsid w:val="00CC0B6B"/>
    <w:rsid w:val="00CC2267"/>
    <w:rsid w:val="00CD19CC"/>
    <w:rsid w:val="00CE1E03"/>
    <w:rsid w:val="00CF0A78"/>
    <w:rsid w:val="00D15233"/>
    <w:rsid w:val="00D16874"/>
    <w:rsid w:val="00D276A6"/>
    <w:rsid w:val="00D30D3B"/>
    <w:rsid w:val="00D36F2E"/>
    <w:rsid w:val="00D475BD"/>
    <w:rsid w:val="00D50269"/>
    <w:rsid w:val="00D57E22"/>
    <w:rsid w:val="00D918B5"/>
    <w:rsid w:val="00D965F2"/>
    <w:rsid w:val="00DA0820"/>
    <w:rsid w:val="00DB635B"/>
    <w:rsid w:val="00DC353D"/>
    <w:rsid w:val="00DD3BFB"/>
    <w:rsid w:val="00DE612C"/>
    <w:rsid w:val="00DF491E"/>
    <w:rsid w:val="00E14D40"/>
    <w:rsid w:val="00E166DD"/>
    <w:rsid w:val="00E17282"/>
    <w:rsid w:val="00E22CAA"/>
    <w:rsid w:val="00E262E7"/>
    <w:rsid w:val="00E34063"/>
    <w:rsid w:val="00E51537"/>
    <w:rsid w:val="00E522B4"/>
    <w:rsid w:val="00E53456"/>
    <w:rsid w:val="00E66035"/>
    <w:rsid w:val="00E7040E"/>
    <w:rsid w:val="00E823E4"/>
    <w:rsid w:val="00E9065A"/>
    <w:rsid w:val="00E92C18"/>
    <w:rsid w:val="00EA5D7E"/>
    <w:rsid w:val="00EA66B2"/>
    <w:rsid w:val="00EB325C"/>
    <w:rsid w:val="00EB4DBC"/>
    <w:rsid w:val="00EB7604"/>
    <w:rsid w:val="00EC0977"/>
    <w:rsid w:val="00EC1A56"/>
    <w:rsid w:val="00ED5F7A"/>
    <w:rsid w:val="00EE0428"/>
    <w:rsid w:val="00EE11AA"/>
    <w:rsid w:val="00EF6387"/>
    <w:rsid w:val="00F04D8A"/>
    <w:rsid w:val="00F05495"/>
    <w:rsid w:val="00F12D04"/>
    <w:rsid w:val="00F25443"/>
    <w:rsid w:val="00F308F0"/>
    <w:rsid w:val="00F4134E"/>
    <w:rsid w:val="00F45806"/>
    <w:rsid w:val="00F50A5F"/>
    <w:rsid w:val="00F60D06"/>
    <w:rsid w:val="00F72591"/>
    <w:rsid w:val="00F7592F"/>
    <w:rsid w:val="00F75FE6"/>
    <w:rsid w:val="00F84AFF"/>
    <w:rsid w:val="00F853C4"/>
    <w:rsid w:val="00F904AE"/>
    <w:rsid w:val="00F93CF1"/>
    <w:rsid w:val="00FB7775"/>
    <w:rsid w:val="00FC45C9"/>
    <w:rsid w:val="00FC7BB1"/>
    <w:rsid w:val="00FE0DBD"/>
    <w:rsid w:val="00FE4646"/>
    <w:rsid w:val="00FF1ACC"/>
    <w:rsid w:val="00FF6B4F"/>
    <w:rsid w:val="00FF72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52EB63"/>
  <w15:docId w15:val="{18B2AE8B-322F-457D-822C-EE8E6DE0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EB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0E5698"/>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698"/>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0E5698"/>
    <w:pPr>
      <w:spacing w:before="100" w:beforeAutospacing="1" w:after="100" w:afterAutospacing="1"/>
    </w:pPr>
    <w:rPr>
      <w:lang w:eastAsia="es-CO"/>
    </w:rPr>
  </w:style>
  <w:style w:type="character" w:styleId="Hipervnculo">
    <w:name w:val="Hyperlink"/>
    <w:basedOn w:val="Fuentedeprrafopredeter"/>
    <w:uiPriority w:val="99"/>
    <w:unhideWhenUsed/>
    <w:rsid w:val="000E5698"/>
    <w:rPr>
      <w:color w:val="0000FF"/>
      <w:u w:val="single"/>
    </w:rPr>
  </w:style>
  <w:style w:type="character" w:customStyle="1" w:styleId="apple-tab-span">
    <w:name w:val="apple-tab-span"/>
    <w:basedOn w:val="Fuentedeprrafopredeter"/>
    <w:rsid w:val="000E5698"/>
  </w:style>
  <w:style w:type="paragraph" w:styleId="Encabezado">
    <w:name w:val="header"/>
    <w:basedOn w:val="Normal"/>
    <w:link w:val="EncabezadoCar"/>
    <w:uiPriority w:val="99"/>
    <w:unhideWhenUsed/>
    <w:rsid w:val="00002636"/>
    <w:pPr>
      <w:tabs>
        <w:tab w:val="center" w:pos="4419"/>
        <w:tab w:val="right" w:pos="8838"/>
      </w:tabs>
    </w:pPr>
  </w:style>
  <w:style w:type="character" w:customStyle="1" w:styleId="EncabezadoCar">
    <w:name w:val="Encabezado Car"/>
    <w:basedOn w:val="Fuentedeprrafopredeter"/>
    <w:link w:val="Encabezado"/>
    <w:uiPriority w:val="99"/>
    <w:rsid w:val="00002636"/>
  </w:style>
  <w:style w:type="paragraph" w:styleId="Piedepgina">
    <w:name w:val="footer"/>
    <w:basedOn w:val="Normal"/>
    <w:link w:val="PiedepginaCar"/>
    <w:uiPriority w:val="99"/>
    <w:unhideWhenUsed/>
    <w:rsid w:val="00002636"/>
    <w:pPr>
      <w:tabs>
        <w:tab w:val="center" w:pos="4419"/>
        <w:tab w:val="right" w:pos="8838"/>
      </w:tabs>
    </w:pPr>
  </w:style>
  <w:style w:type="character" w:customStyle="1" w:styleId="PiedepginaCar">
    <w:name w:val="Pie de página Car"/>
    <w:basedOn w:val="Fuentedeprrafopredeter"/>
    <w:link w:val="Piedepgina"/>
    <w:uiPriority w:val="99"/>
    <w:rsid w:val="00002636"/>
  </w:style>
  <w:style w:type="paragraph" w:styleId="Textodeglobo">
    <w:name w:val="Balloon Text"/>
    <w:basedOn w:val="Normal"/>
    <w:link w:val="TextodegloboCar"/>
    <w:uiPriority w:val="99"/>
    <w:semiHidden/>
    <w:unhideWhenUsed/>
    <w:rsid w:val="00002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636"/>
    <w:rPr>
      <w:rFonts w:ascii="Tahoma" w:hAnsi="Tahoma" w:cs="Tahoma"/>
      <w:sz w:val="16"/>
      <w:szCs w:val="16"/>
    </w:rPr>
  </w:style>
  <w:style w:type="paragraph" w:styleId="Prrafodelista">
    <w:name w:val="List Paragraph"/>
    <w:basedOn w:val="Normal"/>
    <w:uiPriority w:val="1"/>
    <w:qFormat/>
    <w:rsid w:val="00F4134E"/>
    <w:pPr>
      <w:ind w:left="720"/>
      <w:contextualSpacing/>
    </w:pPr>
  </w:style>
  <w:style w:type="table" w:styleId="Tablaconcuadrcula">
    <w:name w:val="Table Grid"/>
    <w:basedOn w:val="Tablanormal"/>
    <w:uiPriority w:val="59"/>
    <w:rsid w:val="00C0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nhideWhenUsed/>
    <w:rsid w:val="00B44D93"/>
  </w:style>
  <w:style w:type="table" w:customStyle="1" w:styleId="Tablaconcuadrcula1">
    <w:name w:val="Tabla con cuadrícula1"/>
    <w:basedOn w:val="Tablanormal"/>
    <w:next w:val="Tablaconcuadrcula"/>
    <w:uiPriority w:val="59"/>
    <w:rsid w:val="0052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E18B9"/>
    <w:pPr>
      <w:widowControl w:val="0"/>
      <w:autoSpaceDE w:val="0"/>
      <w:autoSpaceDN w:val="0"/>
    </w:pPr>
    <w:rPr>
      <w:rFonts w:ascii="Arial" w:eastAsia="Arial" w:hAnsi="Arial" w:cs="Arial"/>
      <w:lang w:bidi="es-ES"/>
    </w:rPr>
  </w:style>
  <w:style w:type="character" w:customStyle="1" w:styleId="TextoindependienteCar">
    <w:name w:val="Texto independiente Car"/>
    <w:basedOn w:val="Fuentedeprrafopredeter"/>
    <w:link w:val="Textoindependiente"/>
    <w:uiPriority w:val="1"/>
    <w:rsid w:val="00BE18B9"/>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7369">
      <w:bodyDiv w:val="1"/>
      <w:marLeft w:val="0"/>
      <w:marRight w:val="0"/>
      <w:marTop w:val="0"/>
      <w:marBottom w:val="0"/>
      <w:divBdr>
        <w:top w:val="none" w:sz="0" w:space="0" w:color="auto"/>
        <w:left w:val="none" w:sz="0" w:space="0" w:color="auto"/>
        <w:bottom w:val="none" w:sz="0" w:space="0" w:color="auto"/>
        <w:right w:val="none" w:sz="0" w:space="0" w:color="auto"/>
      </w:divBdr>
    </w:div>
    <w:div w:id="226380020">
      <w:bodyDiv w:val="1"/>
      <w:marLeft w:val="0"/>
      <w:marRight w:val="0"/>
      <w:marTop w:val="0"/>
      <w:marBottom w:val="0"/>
      <w:divBdr>
        <w:top w:val="none" w:sz="0" w:space="0" w:color="auto"/>
        <w:left w:val="none" w:sz="0" w:space="0" w:color="auto"/>
        <w:bottom w:val="none" w:sz="0" w:space="0" w:color="auto"/>
        <w:right w:val="none" w:sz="0" w:space="0" w:color="auto"/>
      </w:divBdr>
    </w:div>
    <w:div w:id="429081365">
      <w:bodyDiv w:val="1"/>
      <w:marLeft w:val="0"/>
      <w:marRight w:val="0"/>
      <w:marTop w:val="0"/>
      <w:marBottom w:val="0"/>
      <w:divBdr>
        <w:top w:val="none" w:sz="0" w:space="0" w:color="auto"/>
        <w:left w:val="none" w:sz="0" w:space="0" w:color="auto"/>
        <w:bottom w:val="none" w:sz="0" w:space="0" w:color="auto"/>
        <w:right w:val="none" w:sz="0" w:space="0" w:color="auto"/>
      </w:divBdr>
    </w:div>
    <w:div w:id="626475562">
      <w:bodyDiv w:val="1"/>
      <w:marLeft w:val="0"/>
      <w:marRight w:val="0"/>
      <w:marTop w:val="0"/>
      <w:marBottom w:val="0"/>
      <w:divBdr>
        <w:top w:val="none" w:sz="0" w:space="0" w:color="auto"/>
        <w:left w:val="none" w:sz="0" w:space="0" w:color="auto"/>
        <w:bottom w:val="none" w:sz="0" w:space="0" w:color="auto"/>
        <w:right w:val="none" w:sz="0" w:space="0" w:color="auto"/>
      </w:divBdr>
    </w:div>
    <w:div w:id="741179272">
      <w:bodyDiv w:val="1"/>
      <w:marLeft w:val="0"/>
      <w:marRight w:val="0"/>
      <w:marTop w:val="0"/>
      <w:marBottom w:val="0"/>
      <w:divBdr>
        <w:top w:val="none" w:sz="0" w:space="0" w:color="auto"/>
        <w:left w:val="none" w:sz="0" w:space="0" w:color="auto"/>
        <w:bottom w:val="none" w:sz="0" w:space="0" w:color="auto"/>
        <w:right w:val="none" w:sz="0" w:space="0" w:color="auto"/>
      </w:divBdr>
    </w:div>
    <w:div w:id="795953244">
      <w:bodyDiv w:val="1"/>
      <w:marLeft w:val="0"/>
      <w:marRight w:val="0"/>
      <w:marTop w:val="0"/>
      <w:marBottom w:val="0"/>
      <w:divBdr>
        <w:top w:val="none" w:sz="0" w:space="0" w:color="auto"/>
        <w:left w:val="none" w:sz="0" w:space="0" w:color="auto"/>
        <w:bottom w:val="none" w:sz="0" w:space="0" w:color="auto"/>
        <w:right w:val="none" w:sz="0" w:space="0" w:color="auto"/>
      </w:divBdr>
    </w:div>
    <w:div w:id="19564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3068</Words>
  <Characters>16879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25</cp:revision>
  <cp:lastPrinted>2017-08-10T22:00:00Z</cp:lastPrinted>
  <dcterms:created xsi:type="dcterms:W3CDTF">2018-02-23T15:42:00Z</dcterms:created>
  <dcterms:modified xsi:type="dcterms:W3CDTF">2020-11-25T00:00:00Z</dcterms:modified>
</cp:coreProperties>
</file>