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FB2F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OBJETIVO </w:t>
      </w:r>
    </w:p>
    <w:p w14:paraId="64D324EC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3C4C7A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 xml:space="preserve">Establecer las medidas de higiene y control que la empresa aplicara de forma permanentemente, para evitar casos y mitigar el efecto de la </w:t>
      </w:r>
      <w:r w:rsidR="00920AD9">
        <w:rPr>
          <w:rFonts w:ascii="Arial" w:hAnsi="Arial" w:cs="Arial"/>
          <w:bCs/>
          <w:color w:val="000000" w:themeColor="text1"/>
          <w:sz w:val="24"/>
          <w:szCs w:val="24"/>
        </w:rPr>
        <w:t>pandemia</w:t>
      </w: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 xml:space="preserve"> en la</w:t>
      </w:r>
      <w:r w:rsidR="00920AD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 xml:space="preserve">empresa y la sociedad; las </w:t>
      </w:r>
      <w:r w:rsidR="00B662A7">
        <w:rPr>
          <w:rFonts w:ascii="Arial" w:hAnsi="Arial" w:cs="Arial"/>
          <w:bCs/>
          <w:color w:val="000000" w:themeColor="text1"/>
          <w:sz w:val="24"/>
          <w:szCs w:val="24"/>
        </w:rPr>
        <w:t>medidas</w:t>
      </w: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 xml:space="preserve"> establecidas en este protocolo están fundamentadas en la prevención y en nuestra habilidad para </w:t>
      </w:r>
      <w:r w:rsidR="00920AD9">
        <w:rPr>
          <w:rFonts w:ascii="Arial" w:hAnsi="Arial" w:cs="Arial"/>
          <w:bCs/>
          <w:color w:val="000000" w:themeColor="text1"/>
          <w:sz w:val="24"/>
          <w:szCs w:val="24"/>
        </w:rPr>
        <w:t>desarrollar las actividades c</w:t>
      </w: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>on información y acciones concretas hacia la prevención de la infección por Coronavirus COVID 19 y su impacto</w:t>
      </w:r>
    </w:p>
    <w:p w14:paraId="0B4E9687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F160FA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ALCANCE </w:t>
      </w:r>
    </w:p>
    <w:p w14:paraId="27224FE8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603F23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 xml:space="preserve">Este protocolo aplica para todas las áreas, incluye, </w:t>
      </w:r>
      <w:r w:rsidR="00F90550" w:rsidRPr="00EC2D5A">
        <w:rPr>
          <w:rFonts w:ascii="Arial" w:hAnsi="Arial" w:cs="Arial"/>
          <w:bCs/>
          <w:color w:val="000000" w:themeColor="text1"/>
          <w:sz w:val="24"/>
          <w:szCs w:val="24"/>
        </w:rPr>
        <w:t>contratistas y visitantes en la</w:t>
      </w:r>
      <w:r w:rsidR="00920AD9">
        <w:rPr>
          <w:rFonts w:ascii="Arial" w:hAnsi="Arial" w:cs="Arial"/>
          <w:bCs/>
          <w:color w:val="000000" w:themeColor="text1"/>
          <w:sz w:val="24"/>
          <w:szCs w:val="24"/>
        </w:rPr>
        <w:t xml:space="preserve"> empresa</w:t>
      </w:r>
      <w:r w:rsidR="00E53E58">
        <w:rPr>
          <w:rFonts w:ascii="Arial" w:hAnsi="Arial" w:cs="Arial"/>
          <w:bCs/>
          <w:color w:val="000000" w:themeColor="text1"/>
          <w:sz w:val="24"/>
          <w:szCs w:val="24"/>
        </w:rPr>
        <w:t xml:space="preserve"> MH CONSTRUYENDO OBRAS </w:t>
      </w:r>
      <w:r w:rsidR="00920AD9">
        <w:rPr>
          <w:rFonts w:ascii="Arial" w:hAnsi="Arial" w:cs="Arial"/>
          <w:bCs/>
          <w:color w:val="000000" w:themeColor="text1"/>
          <w:sz w:val="24"/>
          <w:szCs w:val="24"/>
        </w:rPr>
        <w:t>S.A.S</w:t>
      </w:r>
    </w:p>
    <w:p w14:paraId="096302FA" w14:textId="77777777" w:rsidR="00F90550" w:rsidRPr="00EC2D5A" w:rsidRDefault="00F90550" w:rsidP="009C3D84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75DB75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/>
          <w:bCs/>
          <w:color w:val="000000" w:themeColor="text1"/>
          <w:sz w:val="24"/>
          <w:szCs w:val="24"/>
        </w:rPr>
        <w:t>ASPECTOS GENERALES</w:t>
      </w:r>
    </w:p>
    <w:p w14:paraId="6270D88A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301973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>Incrementarla frecuencia de limpieza y desinfección de superficies, elementos y equipos de trabajo de las áreas administrativas</w:t>
      </w:r>
    </w:p>
    <w:p w14:paraId="364D1929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CAFF34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>Establecer jornadas de desinfección periódicas de áreas como campamento, áreas de almacenamiento de</w:t>
      </w:r>
      <w:r w:rsidR="00920AD9">
        <w:rPr>
          <w:rFonts w:ascii="Arial" w:hAnsi="Arial" w:cs="Arial"/>
          <w:bCs/>
          <w:color w:val="000000" w:themeColor="text1"/>
          <w:sz w:val="24"/>
          <w:szCs w:val="24"/>
        </w:rPr>
        <w:t xml:space="preserve"> equipos</w:t>
      </w: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920AD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 xml:space="preserve">herramientas de trabajo, unidades sanitarias, área de </w:t>
      </w:r>
      <w:proofErr w:type="spellStart"/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>Locker</w:t>
      </w:r>
      <w:proofErr w:type="spellEnd"/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>, área de almacenamiento de materiales de construcción, áreas administrativas, escaleras, áreas de descanso, entre otras</w:t>
      </w:r>
      <w:r w:rsidR="00920AD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4AD4867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BF8171" w14:textId="77777777" w:rsidR="00EC2D5A" w:rsidRDefault="00EC2D5A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D5A6C9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6C6BF2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7617BB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791B4D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1945EB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9C2669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7A3C0B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5E7127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27A216" w14:textId="77777777" w:rsidR="00E65FCD" w:rsidRDefault="00E65FCD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81F351" w14:textId="77777777" w:rsidR="00EC2D5A" w:rsidRDefault="00EC2D5A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6055A6" w14:textId="77777777" w:rsidR="00EC2D5A" w:rsidRDefault="00EC2D5A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C2985E" w14:textId="77777777" w:rsidR="00EC2D5A" w:rsidRDefault="00EC2D5A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5C50E7" w14:textId="77777777" w:rsidR="00EC2D5A" w:rsidRDefault="00EC2D5A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98600B" w14:textId="77777777" w:rsidR="00EC2D5A" w:rsidRDefault="00EC2D5A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A973B0" w14:textId="77777777" w:rsidR="009C3D84" w:rsidRPr="00EC2D5A" w:rsidRDefault="009C3D84" w:rsidP="009C3D8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/>
          <w:color w:val="000000" w:themeColor="text1"/>
          <w:sz w:val="24"/>
          <w:szCs w:val="24"/>
        </w:rPr>
        <w:t>PROCESO DESINFECCION POR AREA</w:t>
      </w:r>
    </w:p>
    <w:p w14:paraId="0DC82425" w14:textId="77777777" w:rsidR="009C3D84" w:rsidRPr="00EC2D5A" w:rsidRDefault="009C3D84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6"/>
        <w:gridCol w:w="1688"/>
        <w:gridCol w:w="1841"/>
        <w:gridCol w:w="1878"/>
        <w:gridCol w:w="1705"/>
      </w:tblGrid>
      <w:tr w:rsidR="00EC2D5A" w:rsidRPr="00EC2D5A" w14:paraId="6EA21495" w14:textId="77777777" w:rsidTr="002869AA">
        <w:trPr>
          <w:trHeight w:val="315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1F66EC" w14:textId="77777777" w:rsidR="00F90550" w:rsidRPr="00750038" w:rsidRDefault="00F90550" w:rsidP="0075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750038">
              <w:rPr>
                <w:rFonts w:ascii="Arial" w:eastAsia="Times New Roman" w:hAnsi="Arial" w:cs="Arial"/>
                <w:color w:val="000000" w:themeColor="text1"/>
                <w:lang w:val="en-US"/>
              </w:rPr>
              <w:t>AREA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BC5084" w14:textId="77777777" w:rsidR="00F90550" w:rsidRPr="00750038" w:rsidRDefault="00F90550" w:rsidP="0075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750038">
              <w:rPr>
                <w:rFonts w:ascii="Arial" w:eastAsia="Times New Roman" w:hAnsi="Arial" w:cs="Arial"/>
                <w:color w:val="000000" w:themeColor="text1"/>
                <w:lang w:val="en-US"/>
              </w:rPr>
              <w:t>ELEMENTOS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699731" w14:textId="77777777" w:rsidR="00F90550" w:rsidRPr="00750038" w:rsidRDefault="00F90550" w:rsidP="0075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750038">
              <w:rPr>
                <w:rFonts w:ascii="Arial" w:eastAsia="Times New Roman" w:hAnsi="Arial" w:cs="Arial"/>
                <w:color w:val="000000" w:themeColor="text1"/>
                <w:lang w:val="en-US"/>
              </w:rPr>
              <w:t>PROCES</w:t>
            </w:r>
            <w:r w:rsidR="00750038">
              <w:rPr>
                <w:rFonts w:ascii="Arial" w:eastAsia="Times New Roman" w:hAnsi="Arial" w:cs="Arial"/>
                <w:color w:val="000000" w:themeColor="text1"/>
                <w:lang w:val="en-US"/>
              </w:rPr>
              <w:t>O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DA1854" w14:textId="77777777" w:rsidR="00F90550" w:rsidRPr="00750038" w:rsidRDefault="00F90550" w:rsidP="0075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750038">
              <w:rPr>
                <w:rFonts w:ascii="Arial" w:eastAsia="Times New Roman" w:hAnsi="Arial" w:cs="Arial"/>
                <w:color w:val="000000" w:themeColor="text1"/>
                <w:lang w:val="en-US"/>
              </w:rPr>
              <w:t>METODO APLICAR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E42D14" w14:textId="77777777" w:rsidR="00F90550" w:rsidRPr="00750038" w:rsidRDefault="00F90550" w:rsidP="00750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750038">
              <w:rPr>
                <w:rFonts w:ascii="Arial" w:eastAsia="Times New Roman" w:hAnsi="Arial" w:cs="Arial"/>
                <w:color w:val="000000" w:themeColor="text1"/>
                <w:lang w:val="en-US"/>
              </w:rPr>
              <w:t>FRECU</w:t>
            </w:r>
            <w:r w:rsidR="002869AA">
              <w:rPr>
                <w:rFonts w:ascii="Arial" w:eastAsia="Times New Roman" w:hAnsi="Arial" w:cs="Arial"/>
                <w:color w:val="000000" w:themeColor="text1"/>
                <w:lang w:val="en-US"/>
              </w:rPr>
              <w:t>E</w:t>
            </w:r>
            <w:r w:rsidRPr="00750038">
              <w:rPr>
                <w:rFonts w:ascii="Arial" w:eastAsia="Times New Roman" w:hAnsi="Arial" w:cs="Arial"/>
                <w:color w:val="000000" w:themeColor="text1"/>
                <w:lang w:val="en-US"/>
              </w:rPr>
              <w:t>NCIA</w:t>
            </w:r>
          </w:p>
        </w:tc>
      </w:tr>
      <w:tr w:rsidR="00EC2D5A" w:rsidRPr="00EC2D5A" w14:paraId="55147AEB" w14:textId="77777777" w:rsidTr="002869AA">
        <w:trPr>
          <w:trHeight w:val="1197"/>
        </w:trPr>
        <w:tc>
          <w:tcPr>
            <w:tcW w:w="9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FC7A6F" w14:textId="77777777" w:rsidR="00F90550" w:rsidRPr="002869AA" w:rsidRDefault="00F90550" w:rsidP="008E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CAMPAMENTO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F1DA27" w14:textId="77777777" w:rsidR="00F90550" w:rsidRPr="002869AA" w:rsidRDefault="00750038" w:rsidP="008E1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illa, teclado, computador, mouse, </w:t>
            </w: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celular,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escritorios, radios de </w:t>
            </w: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comunicación, accesorios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que se encuentren en el momento, etc.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4ADE3D" w14:textId="77777777" w:rsidR="00750038" w:rsidRPr="002869AA" w:rsidRDefault="00E53E58" w:rsidP="008E1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LIMPIEZA Y 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DESINFECCION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3C9C5B" w14:textId="77777777" w:rsidR="00F90550" w:rsidRDefault="00750038" w:rsidP="008E1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Limpiar con detergente y luego aplicar 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Hipoclorito de sodio en una concentración al </w:t>
            </w:r>
            <w:r w:rsidR="00847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%* 1lt Agua, utilizar toalla húmeda y limpiar cada uno de los elementos</w:t>
            </w:r>
          </w:p>
          <w:p w14:paraId="624732DC" w14:textId="77777777" w:rsidR="002869AA" w:rsidRPr="002869AA" w:rsidRDefault="002869AA" w:rsidP="008E1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Realizar barrido en </w:t>
            </w:r>
            <w:r w:rsidR="00847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húmedo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772006" w14:textId="77777777" w:rsidR="00F90550" w:rsidRPr="002869AA" w:rsidRDefault="00F90550" w:rsidP="008E1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Todos los días antes de iniciar </w:t>
            </w:r>
            <w:r w:rsidR="00847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 al finalizar labores</w:t>
            </w:r>
          </w:p>
        </w:tc>
      </w:tr>
      <w:tr w:rsidR="00EC2D5A" w:rsidRPr="00EC2D5A" w14:paraId="0186F030" w14:textId="77777777" w:rsidTr="002869AA">
        <w:trPr>
          <w:trHeight w:val="900"/>
        </w:trPr>
        <w:tc>
          <w:tcPr>
            <w:tcW w:w="9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C6310" w14:textId="77777777" w:rsidR="00F90550" w:rsidRPr="002869AA" w:rsidRDefault="00F90550" w:rsidP="008E1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1208D" w14:textId="77777777" w:rsidR="00F90550" w:rsidRPr="002869AA" w:rsidRDefault="00F90550" w:rsidP="008E1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ABA7C7D" w14:textId="77777777" w:rsidR="00F90550" w:rsidRPr="002869AA" w:rsidRDefault="00750038" w:rsidP="00831AFD">
            <w:pPr>
              <w:rPr>
                <w:lang w:val="en-US"/>
              </w:rPr>
            </w:pPr>
            <w:r w:rsidRPr="002869AA">
              <w:rPr>
                <w:lang w:val="en-US"/>
              </w:rPr>
              <w:t>AIREACION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0F46BB41" w14:textId="77777777" w:rsidR="00F90550" w:rsidRPr="002869AA" w:rsidRDefault="00750038" w:rsidP="008E1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antener ventilado el </w:t>
            </w: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campamento dejando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ventanas abiertas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78A590C" w14:textId="77777777" w:rsidR="00F90550" w:rsidRPr="002869AA" w:rsidRDefault="00750038" w:rsidP="008E1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odos los días todo el tiempo</w:t>
            </w:r>
          </w:p>
        </w:tc>
      </w:tr>
    </w:tbl>
    <w:p w14:paraId="30B91836" w14:textId="77777777" w:rsidR="00F90550" w:rsidRDefault="00F9055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E2A0FE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46F94A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D67948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F77A20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14F597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71E8524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E65D0B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8C33DA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AE2FA0" w14:textId="77777777" w:rsidR="00847DC6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65E9A9" w14:textId="77777777" w:rsidR="00847DC6" w:rsidRPr="00EC2D5A" w:rsidRDefault="00847DC6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page" w:horzAnchor="margin" w:tblpY="4190"/>
        <w:tblW w:w="4897" w:type="pct"/>
        <w:tblLook w:val="04A0" w:firstRow="1" w:lastRow="0" w:firstColumn="1" w:lastColumn="0" w:noHBand="0" w:noVBand="1"/>
      </w:tblPr>
      <w:tblGrid>
        <w:gridCol w:w="1183"/>
        <w:gridCol w:w="1710"/>
        <w:gridCol w:w="1728"/>
        <w:gridCol w:w="2403"/>
        <w:gridCol w:w="1630"/>
      </w:tblGrid>
      <w:tr w:rsidR="002869AA" w:rsidRPr="00EC2D5A" w14:paraId="35EEFAAB" w14:textId="77777777" w:rsidTr="00847DC6">
        <w:trPr>
          <w:trHeight w:val="315"/>
        </w:trPr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C1DEBF" w14:textId="77777777" w:rsidR="00847DC6" w:rsidRPr="00EC2D5A" w:rsidRDefault="00847DC6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8B2406" w14:textId="77777777" w:rsidR="00F90550" w:rsidRPr="00847DC6" w:rsidRDefault="00F90550" w:rsidP="0084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47DC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ELEMENTOS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F1BD78" w14:textId="77777777" w:rsidR="00F90550" w:rsidRPr="00847DC6" w:rsidRDefault="00F90550" w:rsidP="0084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47DC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PROCES</w:t>
            </w:r>
            <w:r w:rsidR="00847DC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FE5C6B" w14:textId="77777777" w:rsidR="00F90550" w:rsidRPr="00847DC6" w:rsidRDefault="00F90550" w:rsidP="0084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47DC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METODO APLICAR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2C34B6" w14:textId="77777777" w:rsidR="00F90550" w:rsidRPr="00847DC6" w:rsidRDefault="00F90550" w:rsidP="0084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47DC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FRECUNCIA</w:t>
            </w:r>
          </w:p>
        </w:tc>
      </w:tr>
      <w:tr w:rsidR="002869AA" w:rsidRPr="002869AA" w14:paraId="64AC5909" w14:textId="77777777" w:rsidTr="00847DC6">
        <w:trPr>
          <w:trHeight w:val="1459"/>
        </w:trPr>
        <w:tc>
          <w:tcPr>
            <w:tcW w:w="7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C132FB7" w14:textId="77777777" w:rsidR="00F90550" w:rsidRPr="002869AA" w:rsidRDefault="00F90550" w:rsidP="00847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ALMACEN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71A3ECB" w14:textId="77777777" w:rsidR="00F90550" w:rsidRPr="002869AA" w:rsidRDefault="00F90550" w:rsidP="00847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Estantería, equipos, Herramientas de mano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4E7DE3E" w14:textId="77777777" w:rsidR="00F90550" w:rsidRPr="002869AA" w:rsidRDefault="00E53E58" w:rsidP="00847D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LIMPIEZA Y 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DESINFECCION 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45CAF7" w14:textId="77777777" w:rsidR="00F90550" w:rsidRDefault="002869AA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Limpiar con detergente 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Aplicar Hipoclorito de sodio en una concentración al </w:t>
            </w:r>
            <w:r w:rsidR="00847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%* 1lt Agua, utilizar toalla húmeda y limpiar cada uno de los elementos</w:t>
            </w:r>
          </w:p>
          <w:p w14:paraId="2688226D" w14:textId="77777777" w:rsidR="002869AA" w:rsidRPr="002869AA" w:rsidRDefault="002869AA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Realizar barrido en húmedo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9D6805" w14:textId="77777777" w:rsidR="00F90550" w:rsidRPr="002869AA" w:rsidRDefault="00F90550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Todos los días antes de inici</w:t>
            </w:r>
            <w:r w:rsidR="00847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 y finalizar labores</w:t>
            </w:r>
          </w:p>
        </w:tc>
      </w:tr>
      <w:tr w:rsidR="002869AA" w:rsidRPr="002869AA" w14:paraId="61F6BFF6" w14:textId="77777777" w:rsidTr="00847DC6">
        <w:trPr>
          <w:trHeight w:val="600"/>
        </w:trPr>
        <w:tc>
          <w:tcPr>
            <w:tcW w:w="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0AA93" w14:textId="77777777" w:rsidR="00F90550" w:rsidRPr="002869AA" w:rsidRDefault="00F90550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CB05B" w14:textId="77777777" w:rsidR="00F90550" w:rsidRPr="002869AA" w:rsidRDefault="00F90550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C065C90" w14:textId="77777777" w:rsidR="00F90550" w:rsidRPr="002869AA" w:rsidRDefault="00F90550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AIREACION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19E16B" w14:textId="77777777" w:rsidR="00F90550" w:rsidRPr="002869AA" w:rsidRDefault="00F90550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Garantizar</w:t>
            </w:r>
            <w:proofErr w:type="spellEnd"/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ventilacion</w:t>
            </w:r>
            <w:proofErr w:type="spellEnd"/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constante</w:t>
            </w:r>
            <w:proofErr w:type="spellEnd"/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AE9AF4C" w14:textId="77777777" w:rsidR="00F90550" w:rsidRPr="002869AA" w:rsidRDefault="000C28F8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odos los días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odo el tiempo</w:t>
            </w:r>
          </w:p>
        </w:tc>
      </w:tr>
      <w:tr w:rsidR="002869AA" w:rsidRPr="002869AA" w14:paraId="7037915D" w14:textId="77777777" w:rsidTr="00847DC6">
        <w:trPr>
          <w:trHeight w:val="1515"/>
        </w:trPr>
        <w:tc>
          <w:tcPr>
            <w:tcW w:w="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F39E6" w14:textId="77777777" w:rsidR="00F90550" w:rsidRPr="002869AA" w:rsidRDefault="00F90550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D1E38" w14:textId="77777777" w:rsidR="00F90550" w:rsidRPr="002869AA" w:rsidRDefault="00F90550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00D393C" w14:textId="77777777" w:rsidR="00F90550" w:rsidRPr="002869AA" w:rsidRDefault="00E53E58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DESINFECCION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659AC68" w14:textId="77777777" w:rsidR="00F90550" w:rsidRPr="002869AA" w:rsidRDefault="00F90550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Aplicar Hipoclorito de sodio en una concentración al </w:t>
            </w:r>
            <w:r w:rsidR="00847D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%* 1lt Agua, utilizar toalla húmeda y limpiar cada uno de los elementos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937E420" w14:textId="77777777" w:rsidR="00F90550" w:rsidRPr="002869AA" w:rsidRDefault="00411C5A" w:rsidP="00847D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F90550" w:rsidRPr="002869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 entregar y recibir equipos, herramientas a trabajadores</w:t>
            </w:r>
          </w:p>
        </w:tc>
      </w:tr>
    </w:tbl>
    <w:p w14:paraId="1ED092CD" w14:textId="77777777" w:rsidR="00847DC6" w:rsidRDefault="00847DC6" w:rsidP="00847DC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/>
          <w:color w:val="000000" w:themeColor="text1"/>
          <w:sz w:val="24"/>
          <w:szCs w:val="24"/>
        </w:rPr>
        <w:t>PROCESO DESINFECCION POR AREA</w:t>
      </w:r>
    </w:p>
    <w:p w14:paraId="429C793F" w14:textId="77777777" w:rsidR="00847DC6" w:rsidRPr="00847DC6" w:rsidRDefault="00847DC6" w:rsidP="00847DC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E43743" w14:textId="77777777" w:rsidR="00847DC6" w:rsidRDefault="00847DC6">
      <w:pPr>
        <w:rPr>
          <w:rFonts w:ascii="Arial" w:hAnsi="Arial" w:cs="Arial"/>
          <w:b/>
          <w:sz w:val="24"/>
          <w:szCs w:val="24"/>
        </w:rPr>
      </w:pPr>
    </w:p>
    <w:p w14:paraId="5928C2DB" w14:textId="77777777" w:rsidR="00D849DE" w:rsidRPr="00847DC6" w:rsidRDefault="00F00CAE">
      <w:pPr>
        <w:rPr>
          <w:rFonts w:ascii="Arial" w:hAnsi="Arial" w:cs="Arial"/>
          <w:b/>
          <w:szCs w:val="24"/>
        </w:rPr>
      </w:pPr>
      <w:r w:rsidRPr="00847DC6">
        <w:rPr>
          <w:rFonts w:ascii="Arial" w:hAnsi="Arial" w:cs="Arial"/>
          <w:b/>
          <w:szCs w:val="24"/>
        </w:rPr>
        <w:t>PROTOCOLO PARA ENTREGA, CARG</w:t>
      </w:r>
      <w:r w:rsidR="00847DC6" w:rsidRPr="00847DC6">
        <w:rPr>
          <w:rFonts w:ascii="Arial" w:hAnsi="Arial" w:cs="Arial"/>
          <w:b/>
          <w:szCs w:val="24"/>
        </w:rPr>
        <w:t>UE</w:t>
      </w:r>
      <w:r w:rsidRPr="00847DC6">
        <w:rPr>
          <w:rFonts w:ascii="Arial" w:hAnsi="Arial" w:cs="Arial"/>
          <w:b/>
          <w:szCs w:val="24"/>
        </w:rPr>
        <w:t xml:space="preserve"> Y DESCARG</w:t>
      </w:r>
      <w:r w:rsidR="00847DC6" w:rsidRPr="00847DC6">
        <w:rPr>
          <w:rFonts w:ascii="Arial" w:hAnsi="Arial" w:cs="Arial"/>
          <w:b/>
          <w:szCs w:val="24"/>
        </w:rPr>
        <w:t>UE</w:t>
      </w:r>
      <w:r w:rsidRPr="00847DC6">
        <w:rPr>
          <w:rFonts w:ascii="Arial" w:hAnsi="Arial" w:cs="Arial"/>
          <w:b/>
          <w:szCs w:val="24"/>
        </w:rPr>
        <w:t xml:space="preserve"> DE MATERIALES </w:t>
      </w:r>
    </w:p>
    <w:p w14:paraId="0BC82A45" w14:textId="77777777" w:rsidR="00F00CAE" w:rsidRPr="00847DC6" w:rsidRDefault="00F00CAE">
      <w:pPr>
        <w:rPr>
          <w:rFonts w:ascii="Arial" w:hAnsi="Arial" w:cs="Arial"/>
          <w:szCs w:val="24"/>
        </w:rPr>
      </w:pPr>
      <w:r w:rsidRPr="00847DC6">
        <w:rPr>
          <w:rFonts w:ascii="Arial" w:hAnsi="Arial" w:cs="Arial"/>
          <w:szCs w:val="24"/>
        </w:rPr>
        <w:t xml:space="preserve">A continuación, se describe los pasos que se realizara para entrega, carga y descarga de materiales: </w:t>
      </w:r>
    </w:p>
    <w:p w14:paraId="190A6353" w14:textId="77777777" w:rsidR="00847DC6" w:rsidRPr="00847DC6" w:rsidRDefault="00F00CAE" w:rsidP="00847DC6">
      <w:pPr>
        <w:pStyle w:val="Prrafodelista"/>
        <w:numPr>
          <w:ilvl w:val="0"/>
          <w:numId w:val="15"/>
        </w:numPr>
        <w:rPr>
          <w:rFonts w:ascii="Arial" w:hAnsi="Arial" w:cs="Arial"/>
          <w:szCs w:val="24"/>
        </w:rPr>
      </w:pPr>
      <w:r w:rsidRPr="00847DC6">
        <w:rPr>
          <w:rFonts w:ascii="Arial" w:hAnsi="Arial" w:cs="Arial"/>
          <w:szCs w:val="24"/>
        </w:rPr>
        <w:t>La persona quien recibe (almacenista) y quien entrega proveedor para interactuar deben utilizar tapabocas</w:t>
      </w:r>
      <w:r w:rsidR="00847DC6" w:rsidRPr="00847DC6">
        <w:rPr>
          <w:rFonts w:ascii="Arial" w:hAnsi="Arial" w:cs="Arial"/>
          <w:szCs w:val="24"/>
        </w:rPr>
        <w:t>.</w:t>
      </w:r>
    </w:p>
    <w:p w14:paraId="3E911ADA" w14:textId="77777777" w:rsidR="00847DC6" w:rsidRPr="00847DC6" w:rsidRDefault="00F00CAE" w:rsidP="00847DC6">
      <w:pPr>
        <w:pStyle w:val="Prrafodelista"/>
        <w:numPr>
          <w:ilvl w:val="0"/>
          <w:numId w:val="15"/>
        </w:numPr>
        <w:rPr>
          <w:rFonts w:ascii="Arial" w:hAnsi="Arial" w:cs="Arial"/>
          <w:szCs w:val="24"/>
        </w:rPr>
      </w:pPr>
      <w:r w:rsidRPr="00847DC6">
        <w:rPr>
          <w:rFonts w:ascii="Arial" w:hAnsi="Arial" w:cs="Arial"/>
          <w:szCs w:val="24"/>
        </w:rPr>
        <w:t xml:space="preserve">Una vez se realice manipulación de cualquier material externo se deberá realizar lavado de manos. </w:t>
      </w:r>
    </w:p>
    <w:p w14:paraId="5FC003C5" w14:textId="77777777" w:rsidR="00847DC6" w:rsidRPr="00847DC6" w:rsidRDefault="00F00CAE" w:rsidP="00847DC6">
      <w:pPr>
        <w:pStyle w:val="Prrafodelista"/>
        <w:numPr>
          <w:ilvl w:val="0"/>
          <w:numId w:val="15"/>
        </w:numPr>
        <w:rPr>
          <w:rFonts w:ascii="Arial" w:hAnsi="Arial" w:cs="Arial"/>
          <w:szCs w:val="24"/>
        </w:rPr>
      </w:pPr>
      <w:r w:rsidRPr="00847DC6">
        <w:rPr>
          <w:rFonts w:ascii="Arial" w:hAnsi="Arial" w:cs="Arial"/>
          <w:szCs w:val="24"/>
        </w:rPr>
        <w:t>Las encomiendas recibidas se deben disponer en un lugar seguro y ser desinfectados con alcohol.</w:t>
      </w:r>
    </w:p>
    <w:p w14:paraId="645D8FF4" w14:textId="77777777" w:rsidR="00847DC6" w:rsidRPr="00847DC6" w:rsidRDefault="00F00CAE" w:rsidP="00847DC6">
      <w:pPr>
        <w:pStyle w:val="Prrafodelista"/>
        <w:numPr>
          <w:ilvl w:val="0"/>
          <w:numId w:val="15"/>
        </w:numPr>
        <w:rPr>
          <w:rFonts w:ascii="Arial" w:hAnsi="Arial" w:cs="Arial"/>
          <w:szCs w:val="24"/>
        </w:rPr>
      </w:pPr>
      <w:r w:rsidRPr="00847DC6">
        <w:rPr>
          <w:rFonts w:ascii="Arial" w:hAnsi="Arial" w:cs="Arial"/>
          <w:szCs w:val="24"/>
        </w:rPr>
        <w:t xml:space="preserve">Cuando llega cualquier proveedor se </w:t>
      </w:r>
      <w:r w:rsidR="006D36E7" w:rsidRPr="00847DC6">
        <w:rPr>
          <w:rFonts w:ascii="Arial" w:hAnsi="Arial" w:cs="Arial"/>
          <w:szCs w:val="24"/>
        </w:rPr>
        <w:t>desinfectará</w:t>
      </w:r>
      <w:r w:rsidRPr="00847DC6">
        <w:rPr>
          <w:rFonts w:ascii="Arial" w:hAnsi="Arial" w:cs="Arial"/>
          <w:szCs w:val="24"/>
        </w:rPr>
        <w:t xml:space="preserve"> zapatos con cloro domestico al 5% y agua en un tazón. </w:t>
      </w:r>
    </w:p>
    <w:p w14:paraId="7468795A" w14:textId="77777777" w:rsidR="00847DC6" w:rsidRPr="00847DC6" w:rsidRDefault="00F00CAE" w:rsidP="00847DC6">
      <w:pPr>
        <w:pStyle w:val="Prrafodelista"/>
        <w:numPr>
          <w:ilvl w:val="0"/>
          <w:numId w:val="15"/>
        </w:numPr>
        <w:rPr>
          <w:rFonts w:ascii="Arial" w:hAnsi="Arial" w:cs="Arial"/>
          <w:szCs w:val="24"/>
        </w:rPr>
      </w:pPr>
      <w:r w:rsidRPr="00847DC6">
        <w:rPr>
          <w:rFonts w:ascii="Arial" w:hAnsi="Arial" w:cs="Arial"/>
          <w:szCs w:val="24"/>
        </w:rPr>
        <w:t xml:space="preserve">Se </w:t>
      </w:r>
      <w:r w:rsidR="006D36E7" w:rsidRPr="00847DC6">
        <w:rPr>
          <w:rFonts w:ascii="Arial" w:hAnsi="Arial" w:cs="Arial"/>
          <w:szCs w:val="24"/>
        </w:rPr>
        <w:t>solicitará</w:t>
      </w:r>
      <w:r w:rsidRPr="00847DC6">
        <w:rPr>
          <w:rFonts w:ascii="Arial" w:hAnsi="Arial" w:cs="Arial"/>
          <w:szCs w:val="24"/>
        </w:rPr>
        <w:t xml:space="preserve"> a proveedores que la correspondencia llegue en sobres debidamente marcados y no en hojas sueltas. </w:t>
      </w:r>
      <w:r w:rsidR="006D36E7" w:rsidRPr="00847DC6">
        <w:rPr>
          <w:rFonts w:ascii="Arial" w:hAnsi="Arial" w:cs="Arial"/>
          <w:szCs w:val="24"/>
        </w:rPr>
        <w:t>Además,</w:t>
      </w:r>
      <w:r w:rsidRPr="00847DC6">
        <w:rPr>
          <w:rFonts w:ascii="Arial" w:hAnsi="Arial" w:cs="Arial"/>
          <w:szCs w:val="24"/>
        </w:rPr>
        <w:t xml:space="preserve"> si es posible entregar facturas por medio electrónico.</w:t>
      </w:r>
    </w:p>
    <w:p w14:paraId="6704593F" w14:textId="77777777" w:rsidR="00847DC6" w:rsidRPr="00847DC6" w:rsidRDefault="00F00CAE" w:rsidP="00847DC6">
      <w:pPr>
        <w:pStyle w:val="Prrafodelista"/>
        <w:numPr>
          <w:ilvl w:val="0"/>
          <w:numId w:val="15"/>
        </w:numPr>
        <w:rPr>
          <w:rFonts w:ascii="Arial" w:hAnsi="Arial" w:cs="Arial"/>
          <w:szCs w:val="24"/>
        </w:rPr>
      </w:pPr>
      <w:r w:rsidRPr="00847DC6">
        <w:rPr>
          <w:rFonts w:ascii="Arial" w:hAnsi="Arial" w:cs="Arial"/>
          <w:szCs w:val="24"/>
        </w:rPr>
        <w:t xml:space="preserve">Se </w:t>
      </w:r>
      <w:r w:rsidR="006D36E7" w:rsidRPr="00847DC6">
        <w:rPr>
          <w:rFonts w:ascii="Arial" w:hAnsi="Arial" w:cs="Arial"/>
          <w:szCs w:val="24"/>
        </w:rPr>
        <w:t>realizará</w:t>
      </w:r>
      <w:r w:rsidRPr="00847DC6">
        <w:rPr>
          <w:rFonts w:ascii="Arial" w:hAnsi="Arial" w:cs="Arial"/>
          <w:szCs w:val="24"/>
        </w:rPr>
        <w:t xml:space="preserve"> desinfección con amonio de cuarta o quinta generación, a los vehículos y materiales que ingresen a la obra. </w:t>
      </w:r>
    </w:p>
    <w:p w14:paraId="2CE0A0ED" w14:textId="77777777" w:rsidR="00F00CAE" w:rsidRPr="00847DC6" w:rsidRDefault="00F00CAE" w:rsidP="00847DC6">
      <w:pPr>
        <w:pStyle w:val="Prrafodelista"/>
        <w:numPr>
          <w:ilvl w:val="0"/>
          <w:numId w:val="15"/>
        </w:numPr>
        <w:rPr>
          <w:rFonts w:ascii="Arial" w:hAnsi="Arial" w:cs="Arial"/>
          <w:szCs w:val="24"/>
        </w:rPr>
      </w:pPr>
      <w:r w:rsidRPr="00847DC6">
        <w:rPr>
          <w:rFonts w:ascii="Arial" w:hAnsi="Arial" w:cs="Arial"/>
          <w:szCs w:val="24"/>
        </w:rPr>
        <w:t xml:space="preserve">Al momento de bajar los productos se </w:t>
      </w:r>
      <w:r w:rsidR="006D36E7" w:rsidRPr="00847DC6">
        <w:rPr>
          <w:rFonts w:ascii="Arial" w:hAnsi="Arial" w:cs="Arial"/>
          <w:szCs w:val="24"/>
        </w:rPr>
        <w:t>conservará</w:t>
      </w:r>
      <w:r w:rsidRPr="00847DC6">
        <w:rPr>
          <w:rFonts w:ascii="Arial" w:hAnsi="Arial" w:cs="Arial"/>
          <w:szCs w:val="24"/>
        </w:rPr>
        <w:t xml:space="preserve"> distancia de 2 metros.</w:t>
      </w:r>
    </w:p>
    <w:p w14:paraId="408A722C" w14:textId="77777777" w:rsidR="00F00CAE" w:rsidRDefault="00F00CA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4AE62B" w14:textId="77777777" w:rsidR="007D5DFD" w:rsidRDefault="007D5DFD">
      <w:pPr>
        <w:rPr>
          <w:rFonts w:ascii="Arial" w:hAnsi="Arial" w:cs="Arial"/>
          <w:b/>
          <w:sz w:val="24"/>
          <w:szCs w:val="24"/>
        </w:rPr>
      </w:pPr>
      <w:r w:rsidRPr="007D5DFD">
        <w:rPr>
          <w:rFonts w:ascii="Arial" w:hAnsi="Arial" w:cs="Arial"/>
          <w:b/>
          <w:sz w:val="24"/>
          <w:szCs w:val="24"/>
        </w:rPr>
        <w:t>PROTOCOLO DE HIGIENE EN DOTACION:</w:t>
      </w:r>
    </w:p>
    <w:p w14:paraId="466CAD7A" w14:textId="77777777" w:rsidR="007D5DFD" w:rsidRPr="007D5DFD" w:rsidRDefault="007D5DFD" w:rsidP="007D5DFD">
      <w:pPr>
        <w:pStyle w:val="Prrafodelista"/>
        <w:numPr>
          <w:ilvl w:val="0"/>
          <w:numId w:val="10"/>
        </w:numPr>
        <w:tabs>
          <w:tab w:val="left" w:pos="900"/>
        </w:tabs>
        <w:ind w:right="-421"/>
        <w:jc w:val="both"/>
        <w:rPr>
          <w:rFonts w:ascii="Arial" w:eastAsia="Tahoma" w:hAnsi="Arial" w:cs="Arial"/>
          <w:sz w:val="24"/>
          <w:szCs w:val="24"/>
        </w:rPr>
      </w:pPr>
      <w:r w:rsidRPr="00E70FCD">
        <w:rPr>
          <w:rFonts w:ascii="Arial" w:hAnsi="Arial" w:cs="Arial"/>
          <w:sz w:val="24"/>
          <w:szCs w:val="24"/>
        </w:rPr>
        <w:t>En cuanto a dotación los trabajadores cuentan con dos camisas y dos pantalones</w:t>
      </w:r>
      <w:r>
        <w:rPr>
          <w:rFonts w:ascii="Arial" w:hAnsi="Arial" w:cs="Arial"/>
          <w:sz w:val="24"/>
          <w:szCs w:val="24"/>
        </w:rPr>
        <w:t xml:space="preserve"> lo que facilitara su cambio diario.</w:t>
      </w:r>
    </w:p>
    <w:p w14:paraId="52480174" w14:textId="77777777" w:rsidR="007D5DFD" w:rsidRPr="007D5DFD" w:rsidRDefault="007D5DFD" w:rsidP="007D5DFD">
      <w:pPr>
        <w:pStyle w:val="Prrafodelista"/>
        <w:tabs>
          <w:tab w:val="left" w:pos="900"/>
        </w:tabs>
        <w:ind w:right="-421"/>
        <w:jc w:val="both"/>
        <w:rPr>
          <w:rFonts w:ascii="Arial" w:eastAsia="Tahoma" w:hAnsi="Arial" w:cs="Arial"/>
          <w:sz w:val="24"/>
          <w:szCs w:val="24"/>
        </w:rPr>
      </w:pPr>
    </w:p>
    <w:p w14:paraId="2F6C9AB4" w14:textId="77777777" w:rsidR="007D5DFD" w:rsidRPr="00E70FCD" w:rsidRDefault="007D5DFD" w:rsidP="007D5DFD">
      <w:pPr>
        <w:pStyle w:val="Prrafodelista"/>
        <w:numPr>
          <w:ilvl w:val="0"/>
          <w:numId w:val="10"/>
        </w:numPr>
        <w:tabs>
          <w:tab w:val="left" w:pos="900"/>
        </w:tabs>
        <w:ind w:right="-421"/>
        <w:jc w:val="both"/>
        <w:rPr>
          <w:rFonts w:ascii="Arial" w:eastAsia="Tahoma" w:hAnsi="Arial" w:cs="Arial"/>
          <w:sz w:val="24"/>
          <w:szCs w:val="24"/>
        </w:rPr>
      </w:pPr>
      <w:r w:rsidRPr="00E70FCD">
        <w:rPr>
          <w:rFonts w:ascii="Arial" w:hAnsi="Arial" w:cs="Arial"/>
          <w:sz w:val="24"/>
          <w:szCs w:val="24"/>
        </w:rPr>
        <w:t xml:space="preserve">Para la desinfección de estos se realizará roció de alcohol al iniciar labores, durante la jornada y al finalizar la obra. </w:t>
      </w:r>
    </w:p>
    <w:p w14:paraId="7477C3E1" w14:textId="77777777" w:rsidR="007D5DFD" w:rsidRDefault="007D5DFD" w:rsidP="007D5DFD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color w:val="000000" w:themeColor="text1"/>
          <w:sz w:val="24"/>
          <w:szCs w:val="24"/>
        </w:rPr>
        <w:t xml:space="preserve">Ingrese al Vestier y haga el cambio de ropa de calle por ropa de trabajo, la ropa debe guardarla en la bolsa negra, amarre y guárdela dentro de </w:t>
      </w:r>
      <w:proofErr w:type="spellStart"/>
      <w:r w:rsidRPr="00EC2D5A">
        <w:rPr>
          <w:rFonts w:ascii="Arial" w:hAnsi="Arial" w:cs="Arial"/>
          <w:color w:val="000000" w:themeColor="text1"/>
          <w:sz w:val="24"/>
          <w:szCs w:val="24"/>
        </w:rPr>
        <w:t>locker</w:t>
      </w:r>
      <w:proofErr w:type="spellEnd"/>
      <w:r w:rsidRPr="00EC2D5A">
        <w:rPr>
          <w:rFonts w:ascii="Arial" w:hAnsi="Arial" w:cs="Arial"/>
          <w:color w:val="000000" w:themeColor="text1"/>
          <w:sz w:val="24"/>
          <w:szCs w:val="24"/>
        </w:rPr>
        <w:t xml:space="preserve"> correspondiente.</w:t>
      </w:r>
    </w:p>
    <w:p w14:paraId="31A27C6F" w14:textId="77777777" w:rsidR="007D5DFD" w:rsidRPr="00EC2D5A" w:rsidRDefault="007D5DFD" w:rsidP="007D5DFD">
      <w:pPr>
        <w:pStyle w:val="Sinespaciad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8C852B" w14:textId="77777777" w:rsidR="007D5DFD" w:rsidRDefault="007D5DFD" w:rsidP="007D5DFD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Cs/>
          <w:color w:val="000000" w:themeColor="text1"/>
          <w:sz w:val="24"/>
          <w:szCs w:val="24"/>
        </w:rPr>
        <w:t>Para el cambio de ropa por favor llevar una bolsa negra para hacer su almacenamiento bajo medidas de precaución</w:t>
      </w:r>
    </w:p>
    <w:p w14:paraId="46DD8A1A" w14:textId="77777777" w:rsidR="007D5DFD" w:rsidRPr="00EC2D5A" w:rsidRDefault="007D5DFD" w:rsidP="007D5DFD">
      <w:pPr>
        <w:pStyle w:val="Sinespaciado"/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C07EC39" w14:textId="77777777" w:rsidR="007D5DFD" w:rsidRPr="00EC2D5A" w:rsidRDefault="007D5DFD" w:rsidP="007D5DFD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color w:val="000000" w:themeColor="text1"/>
          <w:sz w:val="24"/>
          <w:szCs w:val="24"/>
        </w:rPr>
        <w:t>Al finalizar el proceso de cambio de ropa, aplique gel anti bacteria o solución de alcohol al 70% en las manos.</w:t>
      </w:r>
    </w:p>
    <w:p w14:paraId="16FE2C50" w14:textId="77777777" w:rsidR="007D5DFD" w:rsidRPr="00EC2D5A" w:rsidRDefault="007D5DFD" w:rsidP="007D5DFD">
      <w:pPr>
        <w:pStyle w:val="Sinespaciad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F6B83A" w14:textId="77777777" w:rsidR="007D5DFD" w:rsidRDefault="007D5DFD" w:rsidP="007D5DFD">
      <w:pPr>
        <w:pStyle w:val="Default"/>
        <w:numPr>
          <w:ilvl w:val="0"/>
          <w:numId w:val="10"/>
        </w:numPr>
        <w:jc w:val="both"/>
        <w:rPr>
          <w:bCs/>
          <w:color w:val="000000" w:themeColor="text1"/>
        </w:rPr>
      </w:pPr>
      <w:r w:rsidRPr="00EC2D5A">
        <w:rPr>
          <w:bCs/>
          <w:color w:val="000000" w:themeColor="text1"/>
        </w:rPr>
        <w:t>No se debe hacer uso de los uniformes o ropa de trabajo fuera del lugar de trabajo, incluyendo las botas de seguridad</w:t>
      </w:r>
    </w:p>
    <w:p w14:paraId="270667A2" w14:textId="77777777" w:rsidR="007D5DFD" w:rsidRDefault="007D5DFD" w:rsidP="007D5DFD">
      <w:pPr>
        <w:pStyle w:val="Prrafodelista"/>
        <w:rPr>
          <w:bCs/>
          <w:color w:val="000000" w:themeColor="text1"/>
        </w:rPr>
      </w:pPr>
    </w:p>
    <w:p w14:paraId="3BC26E2B" w14:textId="77777777" w:rsidR="007D5DFD" w:rsidRDefault="007D5DFD" w:rsidP="007D5DFD">
      <w:pPr>
        <w:pStyle w:val="Default"/>
        <w:numPr>
          <w:ilvl w:val="0"/>
          <w:numId w:val="1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La dotación de trabajo debe ser llevada a sus hogares a diario y lavada, el personal cuenta con dos juegos de dotación lo cual facilitara el cambio diario.</w:t>
      </w:r>
    </w:p>
    <w:p w14:paraId="2D0949EE" w14:textId="77777777" w:rsidR="007D5DFD" w:rsidRDefault="007D5DFD" w:rsidP="007D5DFD">
      <w:pPr>
        <w:pStyle w:val="Prrafodelista"/>
        <w:rPr>
          <w:bCs/>
          <w:color w:val="000000" w:themeColor="text1"/>
        </w:rPr>
      </w:pPr>
    </w:p>
    <w:p w14:paraId="5865EEED" w14:textId="77777777" w:rsidR="007D5DFD" w:rsidRDefault="007D5DFD" w:rsidP="007D5DFD">
      <w:pPr>
        <w:pStyle w:val="Default"/>
        <w:numPr>
          <w:ilvl w:val="0"/>
          <w:numId w:val="1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Esta dotación debe ser lavada aparte de la ropa del resto de la familia. </w:t>
      </w:r>
    </w:p>
    <w:p w14:paraId="598BCE2A" w14:textId="77777777" w:rsidR="007D5DFD" w:rsidRDefault="007D5DFD" w:rsidP="007D5DFD">
      <w:pPr>
        <w:pStyle w:val="Prrafodelista"/>
        <w:rPr>
          <w:bCs/>
          <w:color w:val="000000" w:themeColor="text1"/>
        </w:rPr>
      </w:pPr>
    </w:p>
    <w:p w14:paraId="637119D1" w14:textId="77777777" w:rsidR="007D5DFD" w:rsidRPr="008A58ED" w:rsidRDefault="007D5DFD" w:rsidP="007D5DFD">
      <w:pPr>
        <w:pStyle w:val="Default"/>
        <w:numPr>
          <w:ilvl w:val="0"/>
          <w:numId w:val="10"/>
        </w:numPr>
        <w:jc w:val="both"/>
        <w:rPr>
          <w:bCs/>
          <w:color w:val="000000" w:themeColor="text1"/>
        </w:rPr>
      </w:pPr>
      <w:r w:rsidRPr="008A58ED">
        <w:rPr>
          <w:bCs/>
          <w:color w:val="000000" w:themeColor="text1"/>
        </w:rPr>
        <w:t xml:space="preserve">Para el transporte de la dotación deberá ser llevada en </w:t>
      </w:r>
      <w:r>
        <w:rPr>
          <w:bCs/>
          <w:color w:val="000000" w:themeColor="text1"/>
        </w:rPr>
        <w:t>una bolsa debidamente sellada hasta sus hogares y así mismo para regresarla a la obra totalmente limpia y desinfectada.</w:t>
      </w:r>
    </w:p>
    <w:p w14:paraId="04F84ABC" w14:textId="77777777" w:rsidR="007D5DFD" w:rsidRPr="007D5DFD" w:rsidRDefault="007D5DFD" w:rsidP="007D5DFD">
      <w:pPr>
        <w:pStyle w:val="Prrafodelist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57BFAD" w14:textId="77777777" w:rsidR="007D5DFD" w:rsidRDefault="007D5DF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611E38" w14:textId="77777777" w:rsidR="00847DC6" w:rsidRDefault="00847DC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D14A66" w14:textId="77777777" w:rsidR="00847DC6" w:rsidRDefault="00847DC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1FEEDD" w14:textId="77777777" w:rsidR="00847DC6" w:rsidRPr="002869AA" w:rsidRDefault="00847DC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1B7CE3" w14:textId="77777777" w:rsidR="00F90550" w:rsidRDefault="00F90550" w:rsidP="00F90550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ELEMENTOS DE PROTECCION PERSONAL</w:t>
      </w:r>
    </w:p>
    <w:p w14:paraId="1292D9D3" w14:textId="77777777" w:rsidR="007D5DFD" w:rsidRDefault="007D5DFD" w:rsidP="00F90550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BB2076" w14:textId="77777777" w:rsidR="007D5DFD" w:rsidRDefault="007D5DFD" w:rsidP="007D5DF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D5DFD">
        <w:rPr>
          <w:rFonts w:ascii="Arial" w:hAnsi="Arial" w:cs="Arial"/>
          <w:sz w:val="24"/>
          <w:szCs w:val="24"/>
        </w:rPr>
        <w:t xml:space="preserve">Botas y casco, protectores visuales y auditivos: Cada trabajador realizara el aseo y desinfección al iniciar y al terminar la jornada laboral con alcohol y un paño limpio. </w:t>
      </w:r>
    </w:p>
    <w:p w14:paraId="73D91A2B" w14:textId="77777777" w:rsidR="00A20C5C" w:rsidRPr="007D5DFD" w:rsidRDefault="00A20C5C" w:rsidP="00A20C5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6ACDD283" w14:textId="77777777" w:rsidR="007D5DFD" w:rsidRDefault="007D5DFD" w:rsidP="007D5DF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D5DFD">
        <w:rPr>
          <w:rFonts w:ascii="Arial" w:hAnsi="Arial" w:cs="Arial"/>
          <w:sz w:val="24"/>
          <w:szCs w:val="24"/>
        </w:rPr>
        <w:t>Si estos elementos se encuentran sucios se realizará lavado con agua y jabón. El cambio de este tipo de dotación se realizará según su estado físico.</w:t>
      </w:r>
    </w:p>
    <w:p w14:paraId="7511E532" w14:textId="77777777" w:rsidR="00A20C5C" w:rsidRPr="00A20C5C" w:rsidRDefault="00A20C5C" w:rsidP="00A20C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92A7E0" w14:textId="77777777" w:rsidR="007D5DFD" w:rsidRPr="00A20C5C" w:rsidRDefault="007D5DFD" w:rsidP="007D5DF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5DFD">
        <w:rPr>
          <w:rFonts w:ascii="Arial" w:hAnsi="Arial" w:cs="Arial"/>
          <w:sz w:val="24"/>
          <w:szCs w:val="24"/>
        </w:rPr>
        <w:t>Guantes: Cada trabajador realizara el aseo y desinfección diario de este elemento al iniciar y al terminar la jornada laboral con agua y jabón. El cambio de este tipo de dotación se realizará de acuerdo a su estado físico.</w:t>
      </w:r>
    </w:p>
    <w:p w14:paraId="773F07D3" w14:textId="77777777" w:rsidR="00A20C5C" w:rsidRPr="00A20C5C" w:rsidRDefault="00A20C5C" w:rsidP="00A20C5C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1C267C" w14:textId="77777777" w:rsidR="007D5DFD" w:rsidRDefault="007D5DFD" w:rsidP="007D5DF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D5DFD">
        <w:rPr>
          <w:rFonts w:ascii="Arial" w:hAnsi="Arial" w:cs="Arial"/>
          <w:bCs/>
          <w:color w:val="000000" w:themeColor="text1"/>
          <w:sz w:val="24"/>
          <w:szCs w:val="24"/>
        </w:rPr>
        <w:t>Debajo de los guantes que se necesiten para cada labor se utilizara siempre guantes de látex los cuales deberán ser cambiados a diario.</w:t>
      </w:r>
    </w:p>
    <w:p w14:paraId="7AFD2E32" w14:textId="77777777" w:rsidR="00A20C5C" w:rsidRPr="00A20C5C" w:rsidRDefault="00A20C5C" w:rsidP="00A20C5C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E23B7C" w14:textId="77777777" w:rsidR="00A20C5C" w:rsidRPr="005E3089" w:rsidRDefault="007D5DFD" w:rsidP="00A20C5C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E3089">
        <w:rPr>
          <w:rFonts w:ascii="Arial" w:hAnsi="Arial" w:cs="Arial"/>
          <w:sz w:val="24"/>
          <w:szCs w:val="24"/>
        </w:rPr>
        <w:t>Tapabocas: Cada trabajador realizara el aseo y desinfección diario de este elemento al terminar la jornada laboral</w:t>
      </w:r>
      <w:r w:rsidR="005E3089" w:rsidRPr="005E3089">
        <w:rPr>
          <w:rFonts w:ascii="Arial" w:hAnsi="Arial" w:cs="Arial"/>
          <w:sz w:val="24"/>
          <w:szCs w:val="24"/>
        </w:rPr>
        <w:t>, el proceso de desinfección se realiza de acuerdo a la ficha técnica del producto</w:t>
      </w:r>
      <w:r w:rsidR="005E3089">
        <w:rPr>
          <w:rFonts w:ascii="Arial" w:hAnsi="Arial" w:cs="Arial"/>
          <w:sz w:val="24"/>
          <w:szCs w:val="24"/>
        </w:rPr>
        <w:t>. El cambio se realiza diario, de ser tapabocas reutilizables se procede a lavar con agua y jabón.</w:t>
      </w:r>
    </w:p>
    <w:p w14:paraId="4B10DFAF" w14:textId="77777777" w:rsidR="005E3089" w:rsidRPr="005E3089" w:rsidRDefault="005E3089" w:rsidP="005E3089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621C08" w14:textId="77777777" w:rsidR="007D5DFD" w:rsidRPr="005E3089" w:rsidRDefault="007D5DFD" w:rsidP="005E3089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5DFD">
        <w:rPr>
          <w:rFonts w:ascii="Arial" w:hAnsi="Arial" w:cs="Arial"/>
          <w:sz w:val="24"/>
          <w:szCs w:val="24"/>
        </w:rPr>
        <w:t xml:space="preserve">Equipos contra caídas: Para la desinfección de estos equipos se realizará roció de </w:t>
      </w:r>
      <w:r w:rsidR="005E3089">
        <w:rPr>
          <w:rFonts w:ascii="Arial" w:hAnsi="Arial" w:cs="Arial"/>
          <w:sz w:val="24"/>
          <w:szCs w:val="24"/>
        </w:rPr>
        <w:t xml:space="preserve">alcohol al 70%, </w:t>
      </w:r>
      <w:r w:rsidRPr="005E3089">
        <w:rPr>
          <w:rFonts w:ascii="Arial" w:hAnsi="Arial" w:cs="Arial"/>
          <w:sz w:val="24"/>
          <w:szCs w:val="24"/>
        </w:rPr>
        <w:t xml:space="preserve">al </w:t>
      </w:r>
      <w:r w:rsidR="005E3089">
        <w:rPr>
          <w:rFonts w:ascii="Arial" w:hAnsi="Arial" w:cs="Arial"/>
          <w:sz w:val="24"/>
          <w:szCs w:val="24"/>
        </w:rPr>
        <w:t xml:space="preserve">iniciar y </w:t>
      </w:r>
      <w:r w:rsidRPr="005E3089">
        <w:rPr>
          <w:rFonts w:ascii="Arial" w:hAnsi="Arial" w:cs="Arial"/>
          <w:sz w:val="24"/>
          <w:szCs w:val="24"/>
        </w:rPr>
        <w:t>terminar cada jornada de trabajo</w:t>
      </w:r>
      <w:r w:rsidR="005E3089">
        <w:rPr>
          <w:rFonts w:ascii="Arial" w:hAnsi="Arial" w:cs="Arial"/>
          <w:sz w:val="24"/>
          <w:szCs w:val="24"/>
        </w:rPr>
        <w:t>.</w:t>
      </w:r>
    </w:p>
    <w:p w14:paraId="0BDA487C" w14:textId="77777777" w:rsidR="00BA6653" w:rsidRDefault="00BA6653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1B6DE6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53FAE1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CC59E9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A2271E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C3A443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814334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FC09D1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116E4A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C10526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EF2460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5338BC" w14:textId="77777777" w:rsidR="00847DC6" w:rsidRDefault="00847DC6" w:rsidP="00BA6653">
      <w:pPr>
        <w:pStyle w:val="Prrafode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B4830A" w14:textId="77777777" w:rsidR="00F63A62" w:rsidRDefault="00F63A62" w:rsidP="006C30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13E6BB" w14:textId="77777777" w:rsidR="006C30AD" w:rsidRDefault="00BA6653" w:rsidP="006C30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30AD">
        <w:rPr>
          <w:rFonts w:ascii="Arial" w:hAnsi="Arial" w:cs="Arial"/>
          <w:b/>
          <w:sz w:val="24"/>
          <w:szCs w:val="24"/>
        </w:rPr>
        <w:lastRenderedPageBreak/>
        <w:t>PROTOCOLO MANEJO Y DESINFECCION DE HERRAMIENTA MENOR:</w:t>
      </w:r>
    </w:p>
    <w:p w14:paraId="75877470" w14:textId="77777777" w:rsidR="006C30AD" w:rsidRDefault="006C30AD" w:rsidP="006C30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8AEB17" w14:textId="77777777" w:rsidR="00235A90" w:rsidRDefault="00BA6653" w:rsidP="006C30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0AD">
        <w:rPr>
          <w:rFonts w:ascii="Arial" w:hAnsi="Arial" w:cs="Arial"/>
          <w:sz w:val="24"/>
          <w:szCs w:val="24"/>
        </w:rPr>
        <w:t xml:space="preserve">A </w:t>
      </w:r>
      <w:r w:rsidR="006C30AD" w:rsidRPr="006C30AD">
        <w:rPr>
          <w:rFonts w:ascii="Arial" w:hAnsi="Arial" w:cs="Arial"/>
          <w:sz w:val="24"/>
          <w:szCs w:val="24"/>
        </w:rPr>
        <w:t>continuación,</w:t>
      </w:r>
      <w:r w:rsidRPr="006C30AD">
        <w:rPr>
          <w:rFonts w:ascii="Arial" w:hAnsi="Arial" w:cs="Arial"/>
          <w:sz w:val="24"/>
          <w:szCs w:val="24"/>
        </w:rPr>
        <w:t xml:space="preserve"> se determina el protocolo de desinfección de herramienta menor para </w:t>
      </w:r>
      <w:r w:rsidR="00235A90">
        <w:rPr>
          <w:rFonts w:ascii="Arial" w:hAnsi="Arial" w:cs="Arial"/>
          <w:sz w:val="24"/>
          <w:szCs w:val="24"/>
        </w:rPr>
        <w:t>la empresa</w:t>
      </w:r>
      <w:r w:rsidR="00E53E58">
        <w:rPr>
          <w:rFonts w:ascii="Arial" w:hAnsi="Arial" w:cs="Arial"/>
          <w:sz w:val="24"/>
          <w:szCs w:val="24"/>
        </w:rPr>
        <w:t xml:space="preserve"> MH CONSTRUYENDO OBRAS S.A.S </w:t>
      </w:r>
    </w:p>
    <w:p w14:paraId="3469BBAE" w14:textId="77777777" w:rsidR="00E53E58" w:rsidRDefault="00E53E58" w:rsidP="006C30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51D262" w14:textId="77777777" w:rsidR="006C30AD" w:rsidRDefault="00BA6653" w:rsidP="006C30A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30AD">
        <w:rPr>
          <w:rFonts w:ascii="Arial" w:hAnsi="Arial" w:cs="Arial"/>
          <w:sz w:val="24"/>
          <w:szCs w:val="24"/>
        </w:rPr>
        <w:t xml:space="preserve">Se </w:t>
      </w:r>
      <w:r w:rsidR="006C30AD" w:rsidRPr="006C30AD">
        <w:rPr>
          <w:rFonts w:ascii="Arial" w:hAnsi="Arial" w:cs="Arial"/>
          <w:sz w:val="24"/>
          <w:szCs w:val="24"/>
        </w:rPr>
        <w:t>procurará</w:t>
      </w:r>
      <w:r w:rsidRPr="006C30AD">
        <w:rPr>
          <w:rFonts w:ascii="Arial" w:hAnsi="Arial" w:cs="Arial"/>
          <w:sz w:val="24"/>
          <w:szCs w:val="24"/>
        </w:rPr>
        <w:t xml:space="preserve"> que las herramientas menores sean de uso personal. </w:t>
      </w:r>
    </w:p>
    <w:p w14:paraId="7900E113" w14:textId="77777777" w:rsidR="00F63A62" w:rsidRDefault="00F63A62" w:rsidP="00F63A6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1C79030" w14:textId="77777777" w:rsidR="006C30AD" w:rsidRDefault="00BA6653" w:rsidP="006C30A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30AD">
        <w:rPr>
          <w:rFonts w:ascii="Arial" w:hAnsi="Arial" w:cs="Arial"/>
          <w:sz w:val="24"/>
          <w:szCs w:val="24"/>
        </w:rPr>
        <w:t>Herramientas menores que son utilizadas por varios trabajadores se realizara desinfección antes y al finalizar la jornada labora</w:t>
      </w:r>
      <w:r w:rsidR="00235A90">
        <w:rPr>
          <w:rFonts w:ascii="Arial" w:hAnsi="Arial" w:cs="Arial"/>
          <w:sz w:val="24"/>
          <w:szCs w:val="24"/>
        </w:rPr>
        <w:t xml:space="preserve">l, </w:t>
      </w:r>
      <w:r w:rsidRPr="006C30AD">
        <w:rPr>
          <w:rFonts w:ascii="Arial" w:hAnsi="Arial" w:cs="Arial"/>
          <w:sz w:val="24"/>
          <w:szCs w:val="24"/>
        </w:rPr>
        <w:t>entre el uso de los trabajadores con producto desinfectante a base de alcohol al 70%.</w:t>
      </w:r>
    </w:p>
    <w:p w14:paraId="4FF345B2" w14:textId="77777777" w:rsidR="00235A90" w:rsidRPr="00235A90" w:rsidRDefault="00235A90" w:rsidP="00235A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C5A9B6" w14:textId="77777777" w:rsidR="006C30AD" w:rsidRPr="00235A90" w:rsidRDefault="00BA6653" w:rsidP="00235A90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30AD">
        <w:rPr>
          <w:rFonts w:ascii="Arial" w:hAnsi="Arial" w:cs="Arial"/>
          <w:sz w:val="24"/>
          <w:szCs w:val="24"/>
        </w:rPr>
        <w:t xml:space="preserve">Las herramientas eléctricas o maquinarias, se </w:t>
      </w:r>
      <w:r w:rsidR="006C30AD" w:rsidRPr="006C30AD">
        <w:rPr>
          <w:rFonts w:ascii="Arial" w:hAnsi="Arial" w:cs="Arial"/>
          <w:sz w:val="24"/>
          <w:szCs w:val="24"/>
        </w:rPr>
        <w:t>desinfectarán</w:t>
      </w:r>
      <w:r w:rsidRPr="006C30AD">
        <w:rPr>
          <w:rFonts w:ascii="Arial" w:hAnsi="Arial" w:cs="Arial"/>
          <w:sz w:val="24"/>
          <w:szCs w:val="24"/>
        </w:rPr>
        <w:t xml:space="preserve"> con </w:t>
      </w:r>
      <w:r w:rsidR="00235A90">
        <w:rPr>
          <w:rFonts w:ascii="Arial" w:hAnsi="Arial" w:cs="Arial"/>
          <w:sz w:val="24"/>
          <w:szCs w:val="24"/>
        </w:rPr>
        <w:t>alcoho</w:t>
      </w:r>
      <w:r w:rsidRPr="00235A90">
        <w:rPr>
          <w:rFonts w:ascii="Arial" w:hAnsi="Arial" w:cs="Arial"/>
          <w:sz w:val="24"/>
          <w:szCs w:val="24"/>
        </w:rPr>
        <w:t xml:space="preserve">l al 70% antes, entre el uso de los trabajadores y al terminar la jornada las manillas o puntos de sujeción. </w:t>
      </w:r>
    </w:p>
    <w:p w14:paraId="340C821C" w14:textId="77777777" w:rsidR="00F63A62" w:rsidRDefault="00F63A62" w:rsidP="00F63A6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5EE84197" w14:textId="77777777" w:rsidR="006C30AD" w:rsidRDefault="00BA6653" w:rsidP="006C30AD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30AD">
        <w:rPr>
          <w:rFonts w:ascii="Arial" w:hAnsi="Arial" w:cs="Arial"/>
          <w:sz w:val="24"/>
          <w:szCs w:val="24"/>
        </w:rPr>
        <w:t>En el caso de entrega de equipos, implementos o maquinaria, esta labor debe ser efectuada por el almacenista, quien, si va a estar a menos de dos metros de la persona que lo reciba, deberá utilizar tapabocas y quien se debe lavar las manos previa y posteriormente a la entrega de la herramienta.</w:t>
      </w:r>
    </w:p>
    <w:p w14:paraId="0F291A65" w14:textId="77777777" w:rsidR="00F63A62" w:rsidRPr="00F63A62" w:rsidRDefault="00F63A62" w:rsidP="00F63A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E654AE" w14:textId="77777777" w:rsidR="00F90550" w:rsidRPr="006C30AD" w:rsidRDefault="00F9055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4B75B2" w14:textId="77777777" w:rsidR="00EC2D5A" w:rsidRPr="00EC2D5A" w:rsidRDefault="00EC2D5A" w:rsidP="00EC2D5A">
      <w:pPr>
        <w:tabs>
          <w:tab w:val="left" w:pos="1862"/>
        </w:tabs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C2D5A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</w:p>
    <w:p w14:paraId="12EF0961" w14:textId="77777777" w:rsidR="00EC2D5A" w:rsidRPr="00EC2D5A" w:rsidRDefault="00EC2D5A" w:rsidP="00EC2D5A">
      <w:pPr>
        <w:tabs>
          <w:tab w:val="left" w:pos="1862"/>
        </w:tabs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7478E4D" w14:textId="77777777" w:rsidR="00EC2D5A" w:rsidRPr="00EC2D5A" w:rsidRDefault="00EC2D5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C2D5A" w:rsidRPr="00EC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6BB9" w14:textId="77777777" w:rsidR="00C50DC8" w:rsidRDefault="00C50DC8" w:rsidP="00500220">
      <w:pPr>
        <w:spacing w:after="0" w:line="240" w:lineRule="auto"/>
      </w:pPr>
      <w:r>
        <w:separator/>
      </w:r>
    </w:p>
  </w:endnote>
  <w:endnote w:type="continuationSeparator" w:id="0">
    <w:p w14:paraId="758373DA" w14:textId="77777777" w:rsidR="00C50DC8" w:rsidRDefault="00C50DC8" w:rsidP="0050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0B7A" w14:textId="77777777" w:rsidR="005605DA" w:rsidRDefault="005605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9437" w14:textId="77777777" w:rsidR="005605DA" w:rsidRDefault="005605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756E" w14:textId="77777777" w:rsidR="005605DA" w:rsidRDefault="00560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9C42" w14:textId="77777777" w:rsidR="00C50DC8" w:rsidRDefault="00C50DC8" w:rsidP="00500220">
      <w:pPr>
        <w:spacing w:after="0" w:line="240" w:lineRule="auto"/>
      </w:pPr>
      <w:r>
        <w:separator/>
      </w:r>
    </w:p>
  </w:footnote>
  <w:footnote w:type="continuationSeparator" w:id="0">
    <w:p w14:paraId="3C593B34" w14:textId="77777777" w:rsidR="00C50DC8" w:rsidRDefault="00C50DC8" w:rsidP="0050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B212" w14:textId="77777777" w:rsidR="005605DA" w:rsidRDefault="005605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3" w:type="dxa"/>
      <w:jc w:val="center"/>
      <w:tblBorders>
        <w:top w:val="double" w:sz="4" w:space="0" w:color="auto"/>
        <w:left w:val="sing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3"/>
      <w:gridCol w:w="1989"/>
      <w:gridCol w:w="1983"/>
      <w:gridCol w:w="2338"/>
    </w:tblGrid>
    <w:tr w:rsidR="00500220" w14:paraId="45220D2F" w14:textId="77777777" w:rsidTr="00127DDE">
      <w:trPr>
        <w:cantSplit/>
        <w:trHeight w:val="1127"/>
        <w:jc w:val="center"/>
      </w:trPr>
      <w:tc>
        <w:tcPr>
          <w:tcW w:w="3823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2EE28B70" w14:textId="77777777" w:rsidR="00500220" w:rsidRDefault="00127DDE" w:rsidP="00127DDE">
          <w:pPr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70C33DD9" wp14:editId="0D28AF89">
                <wp:extent cx="1619250" cy="120926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397" cy="1229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0C256C" w14:textId="77777777" w:rsidR="00500220" w:rsidRPr="00EC2D5A" w:rsidRDefault="00500220" w:rsidP="00500220">
          <w:pPr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EC2D5A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PROTOCOLO PARA DESINFECCIÓN Y LIMPIEZA DE ESPACIOS DE TRABAJO</w:t>
          </w:r>
        </w:p>
        <w:p w14:paraId="210482FE" w14:textId="77777777" w:rsidR="00500220" w:rsidRDefault="00500220" w:rsidP="00500220">
          <w:pPr>
            <w:pStyle w:val="Ttulo"/>
            <w:ind w:right="221"/>
            <w:rPr>
              <w:rFonts w:cs="Arial"/>
              <w:sz w:val="22"/>
            </w:rPr>
          </w:pPr>
        </w:p>
      </w:tc>
    </w:tr>
    <w:tr w:rsidR="00500220" w14:paraId="4EF6B67B" w14:textId="77777777" w:rsidTr="00127DDE">
      <w:trPr>
        <w:cantSplit/>
        <w:trHeight w:val="392"/>
        <w:jc w:val="center"/>
      </w:trPr>
      <w:tc>
        <w:tcPr>
          <w:tcW w:w="3823" w:type="dxa"/>
          <w:vMerge/>
          <w:tcBorders>
            <w:bottom w:val="single" w:sz="4" w:space="0" w:color="auto"/>
            <w:right w:val="single" w:sz="4" w:space="0" w:color="auto"/>
          </w:tcBorders>
        </w:tcPr>
        <w:p w14:paraId="4660A5C8" w14:textId="77777777" w:rsidR="00500220" w:rsidRDefault="00500220" w:rsidP="00500220">
          <w:pPr>
            <w:pStyle w:val="Ttulo4"/>
            <w:rPr>
              <w:rFonts w:ascii="Arial" w:hAnsi="Arial" w:cs="Arial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C4BE1B" w14:textId="53121E9B" w:rsidR="00500220" w:rsidRDefault="005605DA" w:rsidP="00500220">
          <w:pPr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</w:rPr>
            <w:t>SST-PR-20</w:t>
          </w:r>
          <w:bookmarkEnd w:id="0"/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DBA20" w14:textId="77777777" w:rsidR="00500220" w:rsidRPr="00456757" w:rsidRDefault="00500220" w:rsidP="0050022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VERSIÓN </w:t>
          </w:r>
          <w:r w:rsidR="00411C5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9A0676" w14:textId="77777777" w:rsidR="00500220" w:rsidRPr="00456757" w:rsidRDefault="00500220" w:rsidP="00500220">
          <w:pPr>
            <w:rPr>
              <w:rFonts w:ascii="Arial" w:hAnsi="Arial" w:cs="Arial"/>
              <w:sz w:val="16"/>
              <w:szCs w:val="16"/>
            </w:rPr>
          </w:pPr>
          <w:r w:rsidRPr="00456757">
            <w:rPr>
              <w:rFonts w:ascii="Arial" w:hAnsi="Arial" w:cs="Arial"/>
              <w:sz w:val="16"/>
              <w:szCs w:val="16"/>
            </w:rPr>
            <w:t xml:space="preserve">Fecha: </w:t>
          </w:r>
          <w:proofErr w:type="gramStart"/>
          <w:r w:rsidR="00127DDE">
            <w:rPr>
              <w:rFonts w:ascii="Arial" w:hAnsi="Arial" w:cs="Arial"/>
              <w:sz w:val="16"/>
              <w:szCs w:val="16"/>
            </w:rPr>
            <w:t>Octubre</w:t>
          </w:r>
          <w:proofErr w:type="gramEnd"/>
          <w:r w:rsidR="00127DDE">
            <w:rPr>
              <w:rFonts w:ascii="Arial" w:hAnsi="Arial" w:cs="Arial"/>
              <w:sz w:val="16"/>
              <w:szCs w:val="16"/>
            </w:rPr>
            <w:t xml:space="preserve"> de 2020</w:t>
          </w:r>
        </w:p>
      </w:tc>
    </w:tr>
  </w:tbl>
  <w:p w14:paraId="69C36FD0" w14:textId="77777777" w:rsidR="00500220" w:rsidRDefault="00500220">
    <w:pPr>
      <w:pStyle w:val="Encabezado"/>
    </w:pPr>
  </w:p>
  <w:p w14:paraId="09A56452" w14:textId="77777777" w:rsidR="00500220" w:rsidRDefault="005002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5863" w14:textId="77777777" w:rsidR="005605DA" w:rsidRDefault="005605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CBD"/>
    <w:multiLevelType w:val="hybridMultilevel"/>
    <w:tmpl w:val="79D20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D52"/>
    <w:multiLevelType w:val="hybridMultilevel"/>
    <w:tmpl w:val="28162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07F"/>
    <w:multiLevelType w:val="hybridMultilevel"/>
    <w:tmpl w:val="D39A6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3051"/>
    <w:multiLevelType w:val="hybridMultilevel"/>
    <w:tmpl w:val="887C7B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304F"/>
    <w:multiLevelType w:val="hybridMultilevel"/>
    <w:tmpl w:val="026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751"/>
    <w:multiLevelType w:val="hybridMultilevel"/>
    <w:tmpl w:val="23A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891"/>
    <w:multiLevelType w:val="hybridMultilevel"/>
    <w:tmpl w:val="DF96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0C00"/>
    <w:multiLevelType w:val="hybridMultilevel"/>
    <w:tmpl w:val="0A3C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D2C13"/>
    <w:multiLevelType w:val="hybridMultilevel"/>
    <w:tmpl w:val="5C582C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D47BD8"/>
    <w:multiLevelType w:val="hybridMultilevel"/>
    <w:tmpl w:val="CDA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F3AF6"/>
    <w:multiLevelType w:val="hybridMultilevel"/>
    <w:tmpl w:val="D14CEA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165"/>
    <w:multiLevelType w:val="hybridMultilevel"/>
    <w:tmpl w:val="7DEC58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2865C1"/>
    <w:multiLevelType w:val="hybridMultilevel"/>
    <w:tmpl w:val="ED50C8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11B6"/>
    <w:multiLevelType w:val="hybridMultilevel"/>
    <w:tmpl w:val="52248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83C27"/>
    <w:multiLevelType w:val="multilevel"/>
    <w:tmpl w:val="CB3EA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9"/>
    <w:rsid w:val="00033DA2"/>
    <w:rsid w:val="0008023A"/>
    <w:rsid w:val="000C28F8"/>
    <w:rsid w:val="00127DDE"/>
    <w:rsid w:val="001A377B"/>
    <w:rsid w:val="00235A90"/>
    <w:rsid w:val="00236C87"/>
    <w:rsid w:val="002869AA"/>
    <w:rsid w:val="002B6F51"/>
    <w:rsid w:val="00405DF9"/>
    <w:rsid w:val="00411C5A"/>
    <w:rsid w:val="00500220"/>
    <w:rsid w:val="0050187F"/>
    <w:rsid w:val="00533C66"/>
    <w:rsid w:val="005605DA"/>
    <w:rsid w:val="005A0440"/>
    <w:rsid w:val="005E3089"/>
    <w:rsid w:val="00604D46"/>
    <w:rsid w:val="00612ACB"/>
    <w:rsid w:val="00675FE0"/>
    <w:rsid w:val="006C30AD"/>
    <w:rsid w:val="006D36E7"/>
    <w:rsid w:val="00713080"/>
    <w:rsid w:val="00750038"/>
    <w:rsid w:val="00785946"/>
    <w:rsid w:val="007C6C33"/>
    <w:rsid w:val="007D5DFD"/>
    <w:rsid w:val="008201A7"/>
    <w:rsid w:val="00831AFD"/>
    <w:rsid w:val="00847DC6"/>
    <w:rsid w:val="008952D9"/>
    <w:rsid w:val="008A58ED"/>
    <w:rsid w:val="008D08E2"/>
    <w:rsid w:val="00920AD9"/>
    <w:rsid w:val="0097651D"/>
    <w:rsid w:val="009B1FF1"/>
    <w:rsid w:val="009C3D84"/>
    <w:rsid w:val="009F3CDB"/>
    <w:rsid w:val="00A2009F"/>
    <w:rsid w:val="00A20C5C"/>
    <w:rsid w:val="00AF62AC"/>
    <w:rsid w:val="00B06DEE"/>
    <w:rsid w:val="00B662A7"/>
    <w:rsid w:val="00BA6653"/>
    <w:rsid w:val="00C02F48"/>
    <w:rsid w:val="00C50DC8"/>
    <w:rsid w:val="00C75682"/>
    <w:rsid w:val="00CB65C9"/>
    <w:rsid w:val="00D3568A"/>
    <w:rsid w:val="00D849DE"/>
    <w:rsid w:val="00DE1D91"/>
    <w:rsid w:val="00E53E58"/>
    <w:rsid w:val="00E65FCD"/>
    <w:rsid w:val="00EB33EB"/>
    <w:rsid w:val="00EC2D5A"/>
    <w:rsid w:val="00F00CAE"/>
    <w:rsid w:val="00F63A62"/>
    <w:rsid w:val="00F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FCA0"/>
  <w15:chartTrackingRefBased/>
  <w15:docId w15:val="{112668E3-4D6E-46EC-842D-6EB6B35A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2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2D9"/>
    <w:pPr>
      <w:ind w:left="720"/>
      <w:contextualSpacing/>
    </w:pPr>
  </w:style>
  <w:style w:type="paragraph" w:customStyle="1" w:styleId="Default">
    <w:name w:val="Default"/>
    <w:rsid w:val="00F905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F90550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00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220"/>
  </w:style>
  <w:style w:type="paragraph" w:styleId="Piedepgina">
    <w:name w:val="footer"/>
    <w:basedOn w:val="Normal"/>
    <w:link w:val="PiedepginaCar"/>
    <w:uiPriority w:val="99"/>
    <w:unhideWhenUsed/>
    <w:rsid w:val="00500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220"/>
  </w:style>
  <w:style w:type="character" w:customStyle="1" w:styleId="Ttulo4Car">
    <w:name w:val="Título 4 Car"/>
    <w:basedOn w:val="Fuentedeprrafopredeter"/>
    <w:link w:val="Ttulo4"/>
    <w:uiPriority w:val="9"/>
    <w:semiHidden/>
    <w:rsid w:val="005002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merodepgina">
    <w:name w:val="page number"/>
    <w:basedOn w:val="Fuentedeprrafopredeter"/>
    <w:rsid w:val="00500220"/>
  </w:style>
  <w:style w:type="paragraph" w:styleId="Ttulo">
    <w:name w:val="Title"/>
    <w:basedOn w:val="Normal"/>
    <w:link w:val="TtuloCar"/>
    <w:qFormat/>
    <w:rsid w:val="00500220"/>
    <w:pPr>
      <w:spacing w:after="0" w:line="240" w:lineRule="auto"/>
      <w:ind w:right="618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500220"/>
    <w:rPr>
      <w:rFonts w:ascii="Arial" w:eastAsia="Times New Roman" w:hAnsi="Arial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5</cp:revision>
  <dcterms:created xsi:type="dcterms:W3CDTF">2020-10-22T03:30:00Z</dcterms:created>
  <dcterms:modified xsi:type="dcterms:W3CDTF">2020-11-08T22:45:00Z</dcterms:modified>
</cp:coreProperties>
</file>